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№ 52, ст. 6236; 2009, № 19, ст. 2272; № 29, ст. 3612; № 48, ст. 5726; 2010, № 19, ст. 2290; № 31, ст. 4165; № 49, ст. 6417; 2011, № 9, ст. 1207; № 17, ст. 2317; № 30, ст. 4596; № 49, ст. 7062; № 50, ст. 7354, 7355; 2012, № 29, ст. 3988; № 31, ст. 4325; № 53, ст. 7582; 2013, № 19, ст. 2331; № 23, ст. 2866; № 27, ст. 3477; № 30, ст. 4025, 4031; 2014, № 23, ст. 2930; № 26, ст. 3376; 2015, № 1, ст. 43, 76; № 14, ст. 2018; № 27, ст. 3993, 3995) следующие изменения</w:t>
      </w:r>
    </w:p>
    <w:p>
      <w:r>
        <w:t>статью 2 дополнить пунктом 21 следующего содержания: "21) Всероссийский физкультурно-спортивный комплекс "Готов к труду и обороне" (ГТО) (далее также - комплекс ГТО) - программная и нормативная основа системы физического воспитания населения, устанавливающая государственные требования к уровню его физической подготовленности;"</w:t>
      </w:r>
    </w:p>
    <w:p>
      <w:r>
        <w:t>пункт 1 статьи 5 после слов "спортивные клубы," дополнить словами "физкультурно-спортивные клубы и их объединения,"</w:t>
      </w:r>
    </w:p>
    <w:p>
      <w:r>
        <w:t>статью 6 дополнить пунктом 216 следующего содержания: "216) реализация комплекса ГТО, содействие деятельности общероссийских объединений физкультурно-спортивных клубов;"</w:t>
      </w:r>
    </w:p>
    <w:p>
      <w:r>
        <w:t>в части 1 статьи 8: а) подпункт "б" пункта 3 дополнить словами ", в том числе включающих в себя физкультурные мероприятия и спортивные мероприятия по реализации комплекса ГТО"; б) дополнить пунктом 31 следующего содержания: "31) наделение некоммерческих организаций правом по оценке выполнения нормативов испытаний (тестов) комплекса ГТО;"</w:t>
      </w:r>
    </w:p>
    <w:p>
      <w:r>
        <w:t>в части 1 статьи 9: а) пункт 4 дополнить словами ", в том числе включающих в себя физкультурные мероприятия и спортивные мероприятия по реализации комплекса ГТО"; б) дополнить пунктом 63 следующего содержания: "63) наделение некоммерческих организаций правом по оценке выполнения нормативов испытаний (тестов) комплекса ГТО;"</w:t>
      </w:r>
    </w:p>
    <w:p>
      <w:r>
        <w:t>статью 91 дополнить пунктом 4 следующего содержания: "4) создавать центры тестирования по выполнению нормативов испытаний (тестов) комплекса ГТО (далее - центры тестирования) в форме некоммерческих организаций."</w:t>
      </w:r>
    </w:p>
    <w:p>
      <w:r>
        <w:t>часть 1 статьи 23 после слов "на территории Российской Федерации," дополнить словами "перечень физкультурных мероприятий и спортивных мероприятий по реализации комплекса ГТО,"</w:t>
      </w:r>
    </w:p>
    <w:p>
      <w:r>
        <w:t>дополнить главой 31 следующего содержания: "Глава 31. Комплекс ГТО. Физкультурно-спортивные клубы и ихобъединения, основная деятельность которых направлена на реализацию комплекса ГТО</w:t>
      </w:r>
    </w:p>
    <w:p>
      <w:r>
        <w:rPr>
          <w:b/>
        </w:rPr>
        <w:t>Статья 311. Общие положения о комплексе ГТО</w:t>
      </w:r>
    </w:p>
    <w:p>
      <w:r>
        <w:rPr>
          <w:b/>
        </w:rPr>
        <w:t xml:space="preserve">1. </w:t>
      </w:r>
      <w:r>
        <w:t>Федеральный орган исполнительной власти в области физической культуры и спорта утверждает государственные требования комплекса ГТО, включающие в себя нормативы испытаний (тестов) комплекса ГТО, в порядке, установленном Положением о Всероссийском физкультурно-спортивном комплексе "Готов к труду и обороне" (ГТО), утвержденным Правительством Российской Федерации</w:t>
      </w:r>
    </w:p>
    <w:p>
      <w:r>
        <w:rPr>
          <w:b/>
        </w:rPr>
        <w:t xml:space="preserve">2. </w:t>
      </w:r>
      <w:r>
        <w:t>Требования комплекса ГТО устанавливаются по трем уровням сложности, соответствующим золотому, серебряному или бронзовому знаку отличия комплекса ГТО, образец и описание которого, форма бланка удостоверения к которому утверждаются федеральным органом исполнительной власти в области физической культуры и спорта. Порядок награждения лиц, выполнивших нормативы испытаний (тестов) комплекса ГТО, соответствующими знаками отличия комплекса ГТО устанавливается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3. </w:t>
      </w:r>
      <w:r>
        <w:t>Выполнение нормативов испытаний (тестов) комплекса ГТО осуществляется добровольно</w:t>
      </w:r>
    </w:p>
    <w:p>
      <w:r>
        <w:rPr>
          <w:b/>
        </w:rPr>
        <w:t xml:space="preserve">4. </w:t>
      </w:r>
      <w:r>
        <w:t>Порядок организации и проведения тестирования по выполнению нормативов испытаний (тестов) комплекса ГТО устанавливается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5. </w:t>
      </w:r>
      <w:r>
        <w:t>Особенности выполнения нормативов испытаний (тестов) комплекса ГТО для лиц, подлежащих призыву на военную службу, инвалидов, лиц с ограниченными возможностями здоровья, а также для иных отдельных групп населения устанавливаются Положением о Всероссийском физкультурно-спортивном комплексе "Готов к труду и обороне" (ГТО)</w:t>
      </w:r>
    </w:p>
    <w:p>
      <w:r>
        <w:rPr>
          <w:b/>
        </w:rPr>
        <w:t xml:space="preserve">6. </w:t>
      </w:r>
      <w:r>
        <w:t>Учет данных о результатах выполнения нормативов испытаний (тестов) комплекса ГТО осуществляется по форме федерального статистического наблюдения за реализацией комплекса ГТО, которая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учета, в установленном им порядке</w:t>
      </w:r>
    </w:p>
    <w:p>
      <w:r>
        <w:rPr>
          <w:b/>
        </w:rPr>
        <w:t xml:space="preserve">7. </w:t>
      </w:r>
      <w:r>
        <w:t>Правительство Российской Федерации представляет Президенту Российской Федерации ежегодно до 1 мая текущего года доклад об уровне физической подготовленности населения, включающий в себя в том числе оценку эффективности физкультурных мероприятий и спортивных мероприятий по реализации комплекса ГТО, проведенных в субъектах Российской Федерации</w:t>
      </w:r>
    </w:p>
    <w:p>
      <w:r>
        <w:rPr>
          <w:b/>
        </w:rPr>
        <w:t xml:space="preserve">8. </w:t>
      </w:r>
      <w:r>
        <w:t>Порядок создания и ведения электронной базы данных, относящихся к реализации комплекса ГТО, а также перечень сведений, подлежащих включению в нее, утверждается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</w:t>
      </w:r>
    </w:p>
    <w:p>
      <w:r>
        <w:rPr>
          <w:b/>
        </w:rPr>
        <w:t>Статья 312. Центры тестирования</w:t>
      </w:r>
    </w:p>
    <w:p>
      <w:r>
        <w:rPr>
          <w:b/>
        </w:rPr>
        <w:t xml:space="preserve">1. </w:t>
      </w:r>
      <w:r>
        <w:t>Центры тестирования создаются в целях проведения тестирования выполнения нормативов испытаний (тестов) комплекса ГТО</w:t>
      </w:r>
    </w:p>
    <w:p>
      <w:r>
        <w:rPr>
          <w:b/>
        </w:rPr>
        <w:t xml:space="preserve">2. </w:t>
      </w:r>
      <w:r>
        <w:t>Порядок создания центров тестирования и положение о центрах тестирования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области обороны, в отношении выполнения нормативов испытаний (тестов) комплекса ГТО гражданами, подлежащими призыву на военную службу, лицами, обучающимися в подведомственных ему образовательных организациях, и лицами гражданского персонала воинских формирований</w:t>
      </w:r>
    </w:p>
    <w:p>
      <w:r>
        <w:rPr>
          <w:b/>
        </w:rPr>
        <w:t xml:space="preserve">3. </w:t>
      </w:r>
      <w:r>
        <w:t>Федеральный орган исполнительной власти в области физической культуры и спорта наделяет образовательные организации и иные организации, учредителем которых он является, другие образовательные организации высшего образования правом по оценке выполнения нормативов испытаний (тестов) комплекса ГТО при наличии в этих организациях центров тестирования, которые созданы в установленном порядке и являются структурными подразделениями соответствующих организаций. Органы государственной власти субъектов Российской Федерации, органы местного самоуправления наделяют правом по оценке выполнения нормативов испытаний (тестов) комплекса ГТО образовательные организации и иные организации, учредителями которых они являются, при наличии в этих организациях центров тестирования, которые созданы в установленном порядке и являются структурными подразделениями соответствующих организаций. Иные некоммерческие организации, в том числе физкультурно-спортивные клубы, наделяются указанным правом в порядке, установленном федеральным органом исполнительной власти в области физической культуры и спорта, при наличии в этих организациях центров тестирования, которые созданы в установленном порядке и являются структурными подразделениями соответствующих организаций</w:t>
      </w:r>
    </w:p>
    <w:p>
      <w:r>
        <w:rPr>
          <w:b/>
        </w:rPr>
        <w:t xml:space="preserve">4. </w:t>
      </w:r>
      <w:r>
        <w:t>Центры тестирования в форме некоммерческих организаций могут быть созданы органами, указанными в части 3 настоящей статьи</w:t>
      </w:r>
    </w:p>
    <w:p>
      <w:r>
        <w:rPr>
          <w:b/>
        </w:rPr>
        <w:t xml:space="preserve">5. </w:t>
      </w:r>
      <w:r>
        <w:t>Центры тестирования представляют лиц, выполнивших нормативы испытаний (тестов) комплекса ГТО, по результатам оценки выполнения ими указанных нормативов к награждению соответствующим знаком отличия комплекса ГТО</w:t>
      </w:r>
    </w:p>
    <w:p>
      <w:r>
        <w:rPr>
          <w:b/>
        </w:rPr>
        <w:t>Статья 313. Физкультурно-спортивные клубы и их объединения, основная деятельность которых направлена на реализацию комплекса ГТО</w:t>
      </w:r>
    </w:p>
    <w:p>
      <w:r>
        <w:rPr>
          <w:b/>
        </w:rPr>
        <w:t xml:space="preserve">1. </w:t>
      </w:r>
      <w:r>
        <w:t>Физкультурно-спортивные клубы создаются по месту жительства, работы, обучения граждан на основе членства и осуществляют свою деятельность в форме общественных организаций. К основным видам деятельности физкультурно-спортивных клубов относятся</w:t>
      </w:r>
    </w:p>
    <w:p>
      <w:r>
        <w:rPr>
          <w:b/>
        </w:rPr>
        <w:t xml:space="preserve">2. </w:t>
      </w:r>
      <w:r>
        <w:t>Физкультурно-спортивные клубы вправе объединяться в ассоциации (союзы) на местном, региональном и общероссийском уровнях</w:t>
      </w:r>
    </w:p>
    <w:p>
      <w:r>
        <w:rPr>
          <w:b/>
        </w:rPr>
        <w:t xml:space="preserve">3. </w:t>
      </w:r>
      <w:r>
        <w:t>Создание, деятельность, реорганизация и ликвидация физкультурно-спортивных клубов осуществляются в соответствии с законодательством Российской Федерации об общественных объединениях с учетом особенностей, установленных настоящим Федеральным законом</w:t>
      </w:r>
    </w:p>
    <w:p>
      <w:r>
        <w:rPr>
          <w:b/>
        </w:rPr>
        <w:t xml:space="preserve">4. </w:t>
      </w:r>
      <w:r>
        <w:t>Физкультурно-спортивным клубам и их объединениям может быть оказана финансовая, имущественная, информационная, консультационная поддержка, а также поддержка в области подготовки, дополнительного профессионального образования работников и волонтеров в установленном законодательством Российской Федерации порядке</w:t>
      </w:r>
    </w:p>
    <w:p>
      <w:r>
        <w:rPr>
          <w:b/>
        </w:rPr>
        <w:t xml:space="preserve">5. </w:t>
      </w:r>
      <w:r>
        <w:t>Субъекты Российской Федерации и муниципальные образования наряду с установленными частью 4 настоящей статьи формами поддержки вправе оказывать поддержку физкультурно-спортивным клубам и их объединениям в иных формах за счет бюджетных ассигнований соответственно бюджетов субъектов Российской Федерации и местных бюджетов</w:t>
      </w:r>
    </w:p>
    <w:p>
      <w:r>
        <w:rPr>
          <w:b/>
        </w:rPr>
        <w:t xml:space="preserve">6. </w:t>
      </w:r>
      <w:r>
        <w:t>Оказание финансовой поддержки физкультурно-спортивным клубам и их объединениям может осуществляться в установленном законодательством Российской Федерации порядке за счет бюджетных ассигнований бюджетов субъектов Российской Федерации, местных бюджетов путем предоставления субсидий</w:t>
      </w:r>
    </w:p>
    <w:p>
      <w:r>
        <w:rPr>
          <w:b/>
        </w:rPr>
        <w:t xml:space="preserve">7. </w:t>
      </w:r>
      <w:r>
        <w:t>Оказание имущественной поддержки физкультурно-спортивным клубам и их объединениям осуществляется органами государственной власти и органами местного самоуправления путем передачи во владение и (или) в пользование таким клубам и их объединениям государственного или муниципального имущества, в том числе спортивной экипировки, спортивного оборудования и инвентаря. Указанное имущество должно использоваться только по целевому назначению</w:t>
      </w:r>
    </w:p>
    <w:p>
      <w:r>
        <w:rPr>
          <w:b/>
        </w:rPr>
        <w:t xml:space="preserve">8. </w:t>
      </w:r>
      <w:r>
        <w:t>Организации, на базе которых создаются физкультурно-спортивные клубы, вправе оказывать поддержку таким физкультурно-спортивным клубам</w:t>
      </w:r>
    </w:p>
    <w:p>
      <w:r>
        <w:rPr>
          <w:b/>
        </w:rPr>
        <w:t xml:space="preserve">9. </w:t>
      </w:r>
      <w:r>
        <w:t>Физкультурно-спортивные клубы вправе</w:t>
      </w:r>
    </w:p>
    <w:p>
      <w:r>
        <w:rPr>
          <w:b/>
        </w:rPr>
        <w:t xml:space="preserve">10. </w:t>
      </w:r>
      <w:r>
        <w:t>Физкультурно-спортивные клубы обязаны</w:t>
      </w:r>
    </w:p>
    <w:p>
      <w:r>
        <w:rPr>
          <w:b/>
        </w:rPr>
        <w:t xml:space="preserve">11. </w:t>
      </w:r>
      <w:r>
        <w:t>Устав физкультурно-спортивного клуба должен предусматривать</w:t>
      </w:r>
    </w:p>
    <w:p>
      <w:r>
        <w:rPr>
          <w:b/>
        </w:rPr>
        <w:t xml:space="preserve">1. </w:t>
      </w:r>
      <w:r>
        <w:t>осуществление подготовки населения к выполнению нормативов испытаний (тестов) комплекса ГТО</w:t>
      </w:r>
    </w:p>
    <w:p>
      <w:r>
        <w:rPr>
          <w:b/>
        </w:rPr>
        <w:t xml:space="preserve">1. </w:t>
      </w:r>
      <w:r>
        <w:t>участие в организации работы по развитию физической культуры и спорта среди различных категорий граждан и групп населения</w:t>
      </w:r>
    </w:p>
    <w:p>
      <w:r>
        <w:rPr>
          <w:b/>
        </w:rPr>
        <w:t xml:space="preserve">9. </w:t>
      </w:r>
      <w:r>
        <w:t>организовывать и проводить физкультурные мероприятия и спортивные мероприятия, направленные на реализацию комплекса ГТО, разрабатывать и утверждать положения (регламенты) о таких мероприятиях</w:t>
      </w:r>
    </w:p>
    <w:p>
      <w:r>
        <w:rPr>
          <w:b/>
        </w:rPr>
        <w:t xml:space="preserve">9. </w:t>
      </w:r>
      <w:r>
        <w:t>принимать локальные нормативные акты, связанные с подготовкой населения к выполнению нормативов испытаний (тестов) комплекса ГТО</w:t>
      </w:r>
    </w:p>
    <w:p>
      <w:r>
        <w:rPr>
          <w:b/>
        </w:rPr>
        <w:t xml:space="preserve">9. </w:t>
      </w:r>
      <w:r>
        <w:t>получать финансовую и иную поддержку, предоставленную для осуществления подготовки населения к выполнению нормативов испытаний (тестов) комплекса ГТО, а также в случае наделения в соответствии с частью 3 статьи 312 настоящего Федерального закона правом по оценке выполнения нормативов испытаний (тестов) комплекса ГТО для осуществления оценки выполнения указанных нормативов из различных не запрещенных законодательством Российской Федерации источников</w:t>
      </w:r>
    </w:p>
    <w:p>
      <w:r>
        <w:rPr>
          <w:b/>
        </w:rPr>
        <w:t xml:space="preserve">9. </w:t>
      </w:r>
      <w:r>
        <w:t>обеспечивать участие лиц, проходящих подготовку к выполнению нормативов испытаний (тестов) комплекса ГТО, а также лиц, их выполнивших, в физкультурных мероприятиях и спортивных мероприятиях, направленных на реализацию комплекса ГТО</w:t>
      </w:r>
    </w:p>
    <w:p>
      <w:r>
        <w:rPr>
          <w:b/>
        </w:rPr>
        <w:t xml:space="preserve">9. </w:t>
      </w:r>
      <w:r>
        <w:t>представлять лиц, выполнивших нормативы испытаний (тестов) комплекса ГТО, к награждению ведомственными наградами федерального органа исполнительной власти в области физической культуры и спорта</w:t>
      </w:r>
    </w:p>
    <w:p>
      <w:r>
        <w:rPr>
          <w:b/>
        </w:rPr>
        <w:t xml:space="preserve">9. </w:t>
      </w:r>
      <w:r>
        <w:t>осуществлять иные права в соответствии с законодательством Российской Федерации</w:t>
      </w:r>
    </w:p>
    <w:p>
      <w:r>
        <w:rPr>
          <w:b/>
        </w:rPr>
        <w:t xml:space="preserve">10. </w:t>
      </w:r>
      <w:r>
        <w:t>обеспечивать необходимые условия для подготовки населения к выполнению нормативов испытаний (тестов) комплекса ГТО</w:t>
      </w:r>
    </w:p>
    <w:p>
      <w:r>
        <w:rPr>
          <w:b/>
        </w:rPr>
        <w:t xml:space="preserve">10. </w:t>
      </w:r>
      <w:r>
        <w:t>участвовать в организации работы по развитию физической культуры и спорта среди различных категорий граждан и групп населения</w:t>
      </w:r>
    </w:p>
    <w:p>
      <w:r>
        <w:rPr>
          <w:b/>
        </w:rPr>
        <w:t xml:space="preserve">10. </w:t>
      </w:r>
      <w:r>
        <w:t>обеспечивать условия для охраны и укрепления здоровья лиц, проходящих подготовку к выполнению нормативов испытаний (тестов) комплекса ГТО</w:t>
      </w:r>
    </w:p>
    <w:p>
      <w:r>
        <w:rPr>
          <w:b/>
        </w:rPr>
        <w:t xml:space="preserve">10. </w:t>
      </w:r>
      <w:r>
        <w:t>исполнять иные обязанности в соответствии с законодательством Российской Федерации</w:t>
      </w:r>
    </w:p>
    <w:p>
      <w:r>
        <w:rPr>
          <w:b/>
        </w:rPr>
        <w:t xml:space="preserve">11. </w:t>
      </w:r>
      <w:r>
        <w:t>условия, порядок приобретения и утраты членства в физкультурно-спортивном клубе, права и обязанности членов физкультурно-спортивного клуба</w:t>
      </w:r>
    </w:p>
    <w:p>
      <w:r>
        <w:rPr>
          <w:b/>
        </w:rPr>
        <w:t xml:space="preserve">11. </w:t>
      </w:r>
      <w:r>
        <w:t>порядок уплаты вступительных и членских взносов</w:t>
      </w:r>
    </w:p>
    <w:p>
      <w:r>
        <w:rPr>
          <w:b/>
        </w:rPr>
        <w:t>Статья 314. Государственные гарантии для лиц, проходящих подготовку к выполнению нормативов испытаний (тестов) комплекса ГТО и осуществляющих их выполнение</w:t>
      </w:r>
    </w:p>
    <w:p>
      <w:r>
        <w:rPr>
          <w:b/>
        </w:rPr>
        <w:t xml:space="preserve">1. </w:t>
      </w:r>
      <w:r>
        <w:t>Подготовка к выполнению нормативов испытаний (тестов) комплекса ГТО, включающая в себя информирование о соответствующих нормативах, порядке их выполнения, рекомендации по совершенствованию двигательной активности, организации физической подготовки в целях успешного выполнения нормативов испытаний (тестов) комплекса ГТО и иные мероприятия, определяемые органами управления физкультурно-спортивных клубов, осуществляется в физкультурно-спортивных клубах для их членов бесплатно</w:t>
      </w:r>
    </w:p>
    <w:p>
      <w:r>
        <w:rPr>
          <w:b/>
        </w:rPr>
        <w:t xml:space="preserve">2. </w:t>
      </w:r>
      <w:r>
        <w:t>Выполнение нормативов испытаний (тестов) комплекса ГТО в центрах тестирования является бесплатным</w:t>
      </w:r>
    </w:p>
    <w:p>
      <w:r>
        <w:rPr>
          <w:b/>
        </w:rPr>
        <w:t>Статья 315. Символика комплекса ГТО</w:t>
      </w:r>
    </w:p>
    <w:p>
      <w:r>
        <w:rPr>
          <w:b/>
        </w:rPr>
        <w:t xml:space="preserve">1. </w:t>
      </w:r>
      <w:r>
        <w:t>Символика комплекса ГТО (словесные, изобразительные, объемные и другие обозначения или их комбинации, в том числе изображения знаков отличия комплекса ГТО и производные от них) подлежит охране в соответствии с законодательством Российской Федерации об интеллектуальной собственности</w:t>
      </w:r>
    </w:p>
    <w:p>
      <w:r>
        <w:rPr>
          <w:b/>
        </w:rPr>
        <w:t xml:space="preserve">2. </w:t>
      </w:r>
      <w:r>
        <w:t>Физкультурно-спортивные клубы и их объединения вправе использовать наименование "Всероссийский физкультурно-спортивный комплекс "Готов к труду и обороне" (ГТО) или образованные на его основе слова и словосочетания в своих наименованиях в порядке, установленном федеральным органом исполнительной власти в области физической культуры и спорта, если иное не установлено федеральными законами</w:t>
      </w:r>
    </w:p>
    <w:p>
      <w:r>
        <w:rPr>
          <w:b/>
        </w:rPr>
        <w:t xml:space="preserve">3. </w:t>
      </w:r>
      <w:r>
        <w:t>Исключительные права на символику комплекса ГТО принадлежат федеральному органу исполнительной власти в области физической культуры и спорта</w:t>
      </w:r>
    </w:p>
    <w:p>
      <w:r>
        <w:rPr>
          <w:b/>
        </w:rPr>
        <w:t xml:space="preserve">4. </w:t>
      </w:r>
      <w:r>
        <w:t>Федеральный орган исполнительной власти в области физической культуры и спорта вправе самостоятельно использовать символику комплекса ГТО в некоммерческих целях, в том числе в целях пропаганды комплекса ГТО, занятий физической культурой и спортом, здорового образа жизни</w:t>
      </w:r>
    </w:p>
    <w:p>
      <w:r>
        <w:rPr>
          <w:b/>
        </w:rPr>
        <w:t xml:space="preserve">5. </w:t>
      </w:r>
      <w:r>
        <w:t>Федеральный орган исполнительной власти в области физической культуры и спорта вправе предоставлять организациям право использования символики комплекса ГТО. Такие организации в соответствии с законодательством Российской Федерации об интеллектуальной собственности вправе использовать символику комплекса ГТО и предоставлять право ее использования по согласованию с федеральным органом исполнительной власти в области физической культуры и спорта иным лицам с учетом того, что любое использование в коммерческих целях символики комплекса ГТО допускается только при условии направления полученных средств на реализацию мероприятий по подготовке населения к выполнению нормативов испытаний (тестов) комплекса ГТО и мероприятий по выполнению таких нормативов.";</w:t>
      </w:r>
    </w:p>
    <w:p>
      <w:r>
        <w:rPr>
          <w:b/>
        </w:rPr>
        <w:t xml:space="preserve">2. </w:t>
      </w:r>
      <w:r>
        <w:t>Лицо, желающее заниматься физической культурой и спортом, может быть принято в организацию, осуществляющую спортивную подготовку, иную организацию для занятий физической культурой и спортом и (или) допущено к выполнению нормативов испытаний (тестов) комплекса ГТО только при наличии документов, подтверждающих прохождение медицинского осмотра в соответствии с частью 4 настоящей статьи</w:t>
      </w:r>
    </w:p>
    <w:p>
      <w:r>
        <w:rPr>
          <w:b/>
        </w:rPr>
        <w:t xml:space="preserve">3. </w:t>
      </w:r>
      <w:r>
        <w:t>Организаторы физкультурных мероприятий и спортивных мероприятий обязаны осуществлять медицинское обеспечение их участников</w:t>
      </w:r>
    </w:p>
    <w:p>
      <w:r>
        <w:rPr>
          <w:b/>
        </w:rPr>
        <w:t xml:space="preserve">4. </w:t>
      </w:r>
      <w:r>
        <w:t>Порядок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комплекса ГТО,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5. </w:t>
      </w:r>
      <w:r>
        <w:t>В период проведения на территории Российской Федерации официальных физкультурных мероприятий и спортивных мероприятий лица, получившие медицинское или фармацевтическое образование в иностранных государствах и заявленные физкультурно-спортивными организациями иностранных государств в качестве медицинских специалистов, вправе осуществлять медицинское обеспечение представителей физкультурно-спортивных организаций и участников официальных физкультурных мероприятий и спортивных мероприятий этих иностранных государств на территориях, определенных организаторами официальных физкультурных мероприятий и спортивных мероприятий, без прохождения процедуры допуска к осуществлению медицинской или фармацевтической деятельности, предусмотренной законодательством Российской Федерации."</w:t>
      </w:r>
    </w:p>
    <w:p>
      <w:r>
        <w:rPr>
          <w:b/>
        </w:rPr>
        <w:t xml:space="preserve">5. </w:t>
      </w:r>
      <w:r>
        <w:t>в части 1 статьи 345 слова "в порядке, установленном уполномоченным Правительством Российской Федерации федеральным органом исполнительной власти" заменить словами "в соответствии со статьей 39 настоящего Федерального закона"</w:t>
      </w:r>
    </w:p>
    <w:p>
      <w:r>
        <w:rPr>
          <w:b/>
        </w:rPr>
        <w:t xml:space="preserve">5. </w:t>
      </w:r>
      <w:r>
        <w:t>в статье 38:</w:t>
      </w:r>
    </w:p>
    <w:p>
      <w:r>
        <w:rPr>
          <w:b/>
        </w:rPr>
        <w:t xml:space="preserve">5. </w:t>
      </w:r>
      <w:r>
        <w:t>статью 39 изложить в следующей редакции: "Статья 39. Медицинское обеспечение физической культурыи спорта 1. Медицинское обеспечение лиц, занимающихся физической культурой и спортом, включает в себя:</w:t>
      </w:r>
    </w:p>
    <w:p>
      <w:r>
        <w:rPr>
          <w:b/>
        </w:rPr>
        <w:t xml:space="preserve">5. </w:t>
      </w:r>
      <w:r>
        <w:t>систематический контроль за состоянием здоровья этих лиц</w:t>
      </w:r>
    </w:p>
    <w:p>
      <w:r>
        <w:rPr>
          <w:b/>
        </w:rPr>
        <w:t xml:space="preserve">5. </w:t>
      </w:r>
      <w:r>
        <w:t>оценку адекватности физических нагрузок этих лиц состоянию их здоровья</w:t>
      </w:r>
    </w:p>
    <w:p>
      <w:r>
        <w:rPr>
          <w:b/>
        </w:rPr>
        <w:t xml:space="preserve">5. </w:t>
      </w:r>
      <w:r>
        <w:t>профилактику и лечение заболеваний этих лиц и полученных ими травм, их медицинскую реабилитацию</w:t>
      </w:r>
    </w:p>
    <w:p>
      <w:r>
        <w:rPr>
          <w:b/>
        </w:rPr>
        <w:t xml:space="preserve">5. </w:t>
      </w:r>
      <w:r>
        <w:t>восстановление их здоровья средствами и методами, используемыми при занятиях физической культурой и спортом</w:t>
      </w:r>
    </w:p>
    <w:p>
      <w:r>
        <w:rPr>
          <w:b/>
        </w:rPr>
        <w:t xml:space="preserve">5. </w:t>
      </w:r>
      <w:r>
        <w:t>часть 1 дополнить пунктом 31 следующего содержания: "31) обеспечение условий для реализации комплекса ГТО в соответствии с настоящим Федеральным законом;"</w:t>
      </w:r>
    </w:p>
    <w:p>
      <w:r>
        <w:rPr>
          <w:b/>
        </w:rPr>
        <w:t xml:space="preserve">5. </w:t>
      </w:r>
      <w:r>
        <w:t>часть 2 дополнить пунктом 21 следующего содержания: "21) обеспечение условий для реализации комплекса ГТО в соответствии с настоящим Федеральным законом;"</w:t>
      </w:r>
    </w:p>
    <w:p>
      <w:r>
        <w:rPr>
          <w:b/>
        </w:rPr>
        <w:t xml:space="preserve">5. </w:t>
      </w:r>
      <w:r>
        <w:t>часть 4 дополнить пунктом 21 следующего содержания: "21) обеспечение условий для реализации комплекса ГТО в соответствии с настоящим Федеральным законом;"</w:t>
      </w:r>
    </w:p>
    <w:p>
      <w:r>
        <w:rPr>
          <w:b/>
        </w:rPr>
        <w:t>Статья 2</w:t>
      </w:r>
    </w:p>
    <w:p>
      <w:r>
        <w:t>Статью 17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2006, № 28, ст. 2974; 2013, № 27, ст. 3477; 2014, № 30, ст. 4247) дополнить пунктом 3 следующего содержания: "3. Особенности выполнения гражданами, подлежащими призыву на военную службу, нормативов испытаний (тестов) Всероссийского физкультурно-спортивного комплекса "Готов к труду и обороне" (ГТО) устанавливаются Положением о Всероссийском физкультурно-спортивном комплексе "Готов к труду и обороне" (ГТО), утвержденным Правительством Российской Федерации.".</w:t>
      </w:r>
    </w:p>
    <w:p>
      <w:r>
        <w:rPr>
          <w:b/>
        </w:rPr>
        <w:t>Статья 3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