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обмена сведениями о гражданах Российской Федерации и Республики Беларусь, в отношении которых действуют ограничения на выезд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