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Статья 1</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52, ст. 6441; 2010, № 31, ст. 4196; 2011, № 30, ст. 4590; 2012, № 26, ст. 3446; 2013, № 44, ст. 5633; 2014, № 42, ст. 5615; 2015, № 29, ст. 4372) следующие изменения</w:t>
      </w:r>
    </w:p>
    <w:p>
      <w:r>
        <w:t>статью 7: а) дополнить частью 8 следующего содержания: "8. Органы государственного контроля (надзора), органы муниципального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 б) дополнить частью 9 следующего содержания: "9.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 в) дополнить частью 10 следующего содержания: "10.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
        <w:t>статью 13: а) дополнить частью 21 следующего содержания: "21. В случае необходимости при проведении проверки, указанной в части 2 настоящей статьи,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государственного контроля (надзора),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 б) дополнить частью 22 следующего содержания: "22. На период действия срока приостановления проведения проверки приостанавливаются связанные с указанной проверкой действия органа государственного контроля (надзора),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
        <w:t>статью 15 дополнить пунктами 8 и 9 следующего содержания: "8) 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
        <w:t>требовать от юридического лица, индивидуального предпринимателя представления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r>
        <w:t>в статье 18: а) дополнить пунктом 71 следующего содержания: "71)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 б) пункт 13 изложить в следующей редакции: "13) осуществлять запись о проведенной проверке в журнале учета проверок в случае его наличия у юридического лица, индивидуального предпринимателя."</w:t>
      </w:r>
    </w:p>
    <w:p>
      <w:r>
        <w:t>статью 21: а) дополнить пунктом 21 следующего содержания: "21) знакомиться с документами и (или) информацией, полученными органами государственного контроля (надзора),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б) дополнить пунктом 22 следующего содержания: "22) 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
        <w:rPr>
          <w:b/>
        </w:rPr>
        <w:t>Статья 2</w:t>
      </w:r>
    </w:p>
    <w:p>
      <w:r>
        <w:rPr>
          <w:b/>
        </w:rPr>
        <w:t xml:space="preserve">1. </w:t>
      </w:r>
      <w:r>
        <w:t>Настоящий Федеральный закон вступает в силу с 1 июля 2016 года</w:t>
      </w:r>
    </w:p>
    <w:p>
      <w:r>
        <w:rPr>
          <w:b/>
        </w:rPr>
        <w:t xml:space="preserve">2. </w:t>
      </w:r>
      <w:r>
        <w:t>Положения пунктов 8 и 9 статьи 15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редакции настоящего Федерального закона) в отношении проверок, проводимых при осуществлении регионального государственного контроля (надзора), применяются с 1 января 2017 года, проверок, проводимых при осуществлении муниципального контроля, - с 1 июля 2017 года</w:t>
      </w:r>
    </w:p>
    <w:p>
      <w:r>
        <w:rPr>
          <w:b/>
        </w:rPr>
        <w:t xml:space="preserve">3. </w:t>
      </w:r>
      <w:r>
        <w:t>Законом субъекта Российской Федерации может быть предусмотрен более ранний срок применения положений пунктов 8 и 9 статьи 15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редакции настоящего Федерального закона) в отношении проверок, указанных в части 2 настоящей статьи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