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сохранении и рациональном использовании водных биологических ресурсов Каспийского моря</w:t>
      </w:r>
    </w:p>
    <w:p>
      <w:r>
        <w:rPr>
          <w:b/>
        </w:rPr>
        <w:t>Статья None. Федеральный закон   от 23.11.2015 № 311-ФЗ</w:t>
      </w:r>
    </w:p>
    <w:p>
      <w:r>
        <w:t>О ратификации Соглашения о сохранении и рациональном использовании водных биологических ресурсов Каспийского моря РОССИЙСКАЯ ФЕДЕРАЦИЯ ФЕДЕРАЛЬНЫЙ ЗАКОН О ратификации Соглашения о сохранении и рациональном использовании водных биологических ресурсов Каспийского моря Принят Государственной Думой 10 ноября 2015 года Одобрен Советом Федерации 18 ноября 2015 года Ратифицировать Соглашение о сохранении и рациональном использовании водных биологических ресурсов Каспийского моря, подписанное в городе Астрахани 29 сентября 2014 года. Президент Российской Федерации В.Путин Москва, Кремль 23 ноября 2015 года № 311-ФЗ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