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тарифах на обязательное социальное страхование от несчастных случаев на производстве и профессиональных заболеваний на 2016 год</w:t>
      </w:r>
    </w:p>
    <w:p>
      <w:r>
        <w:rPr>
          <w:b/>
        </w:rPr>
        <w:t>Статья 1</w:t>
      </w:r>
    </w:p>
    <w:p>
      <w:r>
        <w:t>Установить, что в 2016 году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от 22 декабря 2005 года № 179-ФЗ "О страховых тарифах на обязательное социальное страхование от несчастных случаев на производстве и профессиональных заболеваний на 2006 год". Страховые тарифы на обязательное социальное страхование от несчастных случаев на производстве и профессиональных заболеваний определяются в процентах к суммам выплат и иных вознаграждений, которые начислены в пользу застрахованных в рамках трудовых отношений и гражданско-правовых договоров и включаются в базу для начисления страховых взносов на обязательное социальное страхование от несчастных случаев на производстве и профессиональных заболеваний в соответствии с Федеральным законом от 24 июля 1998 года № 125-ФЗ "Об обязательном социальном страховании от несчастных случаев на производстве и профессиональных заболеваний".</w:t>
      </w:r>
    </w:p>
    <w:p>
      <w:r>
        <w:rPr>
          <w:b/>
        </w:rPr>
        <w:t>Статья 2</w:t>
      </w:r>
    </w:p>
    <w:p>
      <w:r>
        <w:t>Установить, что в 2016 году страховые взносы на обязательное социальное страхование от несчастных случаев на производстве и профессиональных заболеваний уплачиваются в размере 60 процентов размеров страховых тарифов, установленных статьей 1 настоящего Федерального закона, индивидуальными предпринимателями в части начисленных по всем основаниям независимо от источников финансирования выплат в денежной и (или) натуральной формах (включая в соответствующих случаях вознаграждения по гражданско-правовым договорам) работникам, являющимся инвалидами I, II или III группы.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