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компании "Российские автомобильные дороги"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