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2016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2016 год устанавливается продолжительностью 234 месяца.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