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w:t>
      </w:r>
    </w:p>
    <w:p>
      <w:r>
        <w:rPr>
          <w:b/>
        </w:rPr>
        <w:t>Статья 1</w:t>
      </w:r>
    </w:p>
    <w:p>
      <w:r>
        <w:t>Внести в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52, ст. 6961; 2014, № 23, ст. 2925; № 49, ст. 6925; 2015, № 1, ст. 51; № 14, ст. 2022; № 27, ст. 4001; № 29, ст. 4342, 4353) следующие изменения</w:t>
      </w:r>
    </w:p>
    <w:p>
      <w:r>
        <w:t>пункт 2 части 10 статьи 31 изложить в следующей редакции: "2) предлагаемая таким участником закупки цена закупаемых лекарственных препаратов (в случае, если участник закупки является производителем таких лекарственных препаратов или если при осуществлении закупок для обеспечения федеральных нужд начальная (максимальная) цена контракта превышает десять миллионов рублей, а при осуществлении закупок для обеспечения нужд субъекта Российской Федерации, муниципальных нужд начальная (максимальная) цена контракта превышает размер, который установлен высшим исполнительным органом государственной власти субъекта Российской Федерации и составляет не более десяти миллионов рублей) превышает их предельную отпускную цену, указанную в государственном реестре предельных отпускных цен производителей на лекарственные препараты, включенные в перечень жизненно необходимых и важнейших лекарственных препаратов, и от снижения предлагаемой цены при заключении контракта участник закупки отказывается."</w:t>
      </w:r>
    </w:p>
    <w:p>
      <w:r>
        <w:t>в части 61 статьи 34 слова "2015 году" заменить словами "2015 и 2016 годах"</w:t>
      </w:r>
    </w:p>
    <w:p>
      <w:r>
        <w:t>пункт 5 части 2 статьи 51 изложить в следующей редакции: "5) документы, подтверждающие внесение обеспечения заявки на участие в открытом конкурсе (платежное поручение, подтверждающее перечисление денежных средств в качестве обеспечения заявки на участие в открытом конкурсе, или копия этого платежного поручения либо банковская гарантия, соответствующая требованиям статьи 45 настоящего Федерального закона);"</w:t>
      </w:r>
    </w:p>
    <w:p>
      <w:r>
        <w:t>в части 11 статьи 95 слова "2015 году" заменить словами "2015 и 2016 годах"</w:t>
      </w:r>
    </w:p>
    <w:p>
      <w:r>
        <w:t>в статье 96: а) в части 21 слова "2015 году" заменить словами "2015 и 2016 годах"; б) в части 11 слова "В 2015 году заказчик вправе осуществить" заменить словами "В 2015 и 2016 годах заказчик осуществляет"</w:t>
      </w:r>
    </w:p>
    <w:p>
      <w:r>
        <w:rPr>
          <w:b/>
        </w:rPr>
        <w:t>Статья 2</w:t>
      </w:r>
    </w:p>
    <w:p>
      <w:r>
        <w:t>Часть 3 статьи 2 Федерального закона от 31 декабря 2014 года № 498-ФЗ "О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2015, № 1, ст. 51) признать утратившей силу.</w:t>
      </w:r>
    </w:p>
    <w:p>
      <w:r>
        <w:rPr>
          <w:b/>
        </w:rPr>
        <w:t>Статья 3</w:t>
      </w:r>
    </w:p>
    <w:p>
      <w:r>
        <w:rPr>
          <w:b/>
        </w:rPr>
        <w:t xml:space="preserve">1. </w:t>
      </w:r>
      <w:r>
        <w:t>Настоящий Федеральный закон вступает в силу с 1 января 2016 года</w:t>
      </w:r>
    </w:p>
    <w:p>
      <w:r>
        <w:rPr>
          <w:b/>
        </w:rPr>
        <w:t xml:space="preserve">2. </w:t>
      </w:r>
      <w:r>
        <w:t>Действие положений части 10 статьи 31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редакции настоящего Федерального закона) распространяется на закупки лекарственных препаратов, включенных в перечень жизненно необходимых и важнейших лекарственных препаратов, извещения об осуществлении которых размещены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либо приглашения принять участие в которых направлены после дня вступления в силу настоящего Федерального закона</w:t>
      </w:r>
    </w:p>
    <w:p>
      <w:r>
        <w:rPr>
          <w:b/>
        </w:rPr>
        <w:t xml:space="preserve">3. </w:t>
      </w:r>
      <w:r>
        <w:t>Часть 61 статьи 34, часть 11 статьи 95, части 21 и 11 статьи 96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редакции настоящего Федерального закона) действуют до 1 января 2017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