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присвоении образованному в Амурской области городу наименования - Циолковский</w:t>
      </w:r>
    </w:p>
    <w:p>
      <w:r>
        <w:rPr>
          <w:b/>
        </w:rPr>
        <w:t>Статья 1</w:t>
      </w:r>
    </w:p>
    <w:p>
      <w:r>
        <w:t>Присвоить образованному в Амурской области городу наименование - Циолковский.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