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13.19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13.19 Кодекса Российской Федерации об административных правонарушениях (Собрание законодательства Российской Федерации, 2002, № 1, ст. 1; 2007, № 26, ст. 3089) изменение, изложив ее в следующей редакции: "Статья 13.19. Непредоставление первичных статистических данных 1.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- влечет наложение административного штрафа на должностных лиц в размере от десяти тысяч до двадцати тысяч рублей; на юридических лиц - от двадцати тысяч до семидесяти тысяч рублей.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ста пятидесяти тысяч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