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принципах и правилах обращения лекарственных средств в рамках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