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муниципальной службе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