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25 Федерального закона "О политических партиях"</w:t>
      </w:r>
    </w:p>
    <w:p>
      <w:r>
        <w:rPr>
          <w:b/>
        </w:rPr>
        <w:t>Статья None. Федеральный закон   от 02.03.2016 № 41-ФЗ</w:t>
      </w:r>
    </w:p>
    <w:p>
      <w:r>
        <w:t>О внесении изменений в статью 25 Федерального закона "О политических партиях" РОССИЙСКАЯ ФЕДЕРАЦИЯ ФЕДЕРАЛЬНЫЙ ЗАКОН О внесении изменений в статью 25 Федерального закона "О политических партиях" Принят Государственной Думой 19 февраля 2016 года Одобрен Советом Федерации 26 февраля 2016 года Внести в статью 25 Федерального закона от 11 июля 2001 года № 95-ФЗ "О политических партиях" (Собрание законодательства Российской Федерации, 2001, № 29, ст. 2950; 2005, № 30, ст. 3104; 2006, № 29, ст. 3124; 2009, № 14, ст. 1577; 2011, № 15, ст. 2017; 2012, № 15, ст. 1721) следующие изменения</w:t>
      </w:r>
    </w:p>
    <w:p>
      <w:r>
        <w:t>пункт 8 изложить в следующей редакции: "8. Решения по иным вопросам деятельности политической партии, ее региональных отделений и иных структурных подразделений, в том числе об образовании единоличного исполнительного органа, других органов, за исключением органов, указанных в пунктах 1 и 2 настоящей статьи, и досрочном прекращении их полномочий, размере и порядке уплаты членами политической партии вступительных и членских взносов, утверждении годовых отчетов и бухгалтерской (финансовой) отчетности, назначении аудиторской организации или индивидуального аудитора, принимаются в порядке, предусмотренном уставом политической партии."</w:t>
      </w:r>
    </w:p>
    <w:p>
      <w:r>
        <w:t>дополнить пунктом 9 следующего содержания: "9. Политическая партия вправе не принимать решение об образовании единоличного исполнительного органа.". Президент Российской Федерации В.Путин Москва, Кремль 2 марта 2016 года № 41-ФЗ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