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парламентском контроле"</w:t>
      </w:r>
    </w:p>
    <w:p>
      <w:r>
        <w:rPr>
          <w:b/>
        </w:rPr>
        <w:t>Статья None. Федеральный закон   от 09.03.2016 № 52-ФЗ</w:t>
      </w:r>
    </w:p>
    <w:p>
      <w:r>
        <w:t>О внесении изменения в Федеральный закон "О парламентском контроле" РОССИЙСКАЯ ФЕДЕРАЦИЯ ФЕДЕРАЛЬНЫЙ ЗАКОН О внесении изменения в Федеральный закон "О парламентском контроле" Принят Государственной Думой 26 февраля 2016 года Одобрен Советом Федерации 2 марта 2016 года Внести в Федеральный закон от 7 мая 2013 года № 77-ФЗ "О парламентском контроле" (Собрание законодательства Российской Федерации, 2013, № 19, ст. 2304; 2014, № 45, ст. 6140; 2015, № 51, ст. 7240) изменение, дополнив его статьей 7 1 следующего содержания: "Статья 7 1 . Заслушивание информации представителей Правительства Российской Федерации о ежегодных государственных и национальных докладах 1. Заслушивание палатами Федерального Собрания Российской Федерации информации представителей Правительства Российской Федерации о государственных и национальных докладах осуществляется в случаях, предусмотренных законодательством Российской Федерации.</w:t>
      </w:r>
    </w:p>
    <w:p>
      <w:r>
        <w:rPr>
          <w:b/>
        </w:rPr>
        <w:t xml:space="preserve">2. </w:t>
      </w:r>
      <w:r>
        <w:t>На заседание палаты Федерального Собрания Российской Федерации в рамках заслушивания информации о государственном или национальном докладе вместе с представителями Правительства Российской Федерации и иными должностными лицами приглашается для выступления с содокладом аудитор Счетной палаты Российской Федерации, возглавляющий соответствующее направление деятельности Счетной палаты Российской Федерации</w:t>
      </w:r>
    </w:p>
    <w:p>
      <w:r>
        <w:rPr>
          <w:b/>
        </w:rPr>
        <w:t xml:space="preserve">3. </w:t>
      </w:r>
      <w:r>
        <w:t>В ходе заслушивания информации о ежегодном государственном или национальном докладе в обязательном порядке обсуждаются вопросы эффективности использования средств федерального бюджета по соответствующим направлениям, а также вопросы достижения целевых показателей, утвержденных государственными программами Российской Федерации.". Президент Российской Федерации В.Путин Москва, Кремль 9 марта 2016 года № 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