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внесении изменений в Жилищный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12 Федерального закона от 29 июня 2015 года № 176-ФЗ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2015, № 27, ст. 3967; 2016, № 1, ст. 24) следующие изменения</w:t>
      </w:r>
    </w:p>
    <w:p>
      <w:r>
        <w:t>в части 9 слова "1 апреля 2016" заменить словами "1 января 2017"</w:t>
      </w:r>
    </w:p>
    <w:p>
      <w:r>
        <w:t>в части 10 слова "1 сентября 2015" заменить словами "1 ноября 2016"</w:t>
      </w:r>
    </w:p>
    <w:p>
      <w:r>
        <w:t>в части 11 цифры "2016" заменить цифрами "2017", цифры "2015" заменить цифрами "2016"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