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.7 Кодекса Российской Федерации об административных правонарушениях в части обязательности отнесения материалов фото- и киносъемки, звуко- и видеозаписи к доказательствам по делу об административном правонарушен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