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 Федерального закона "О связи"</w:t>
      </w:r>
    </w:p>
    <w:p>
      <w:r>
        <w:rPr>
          <w:b/>
        </w:rPr>
        <w:t>Статья None. Федеральный закон   от 01.05.2016 № 122-ФЗ</w:t>
      </w:r>
    </w:p>
    <w:p>
      <w:r>
        <w:t>О внесении изменения в статью 24 Федерального закона "О связи" РОССИЙСКАЯ ФЕДЕРАЦИЯ ФЕДЕРАЛЬНЫЙ ЗАКОН О внесении изменения в статью 24 Федерального закона "О связи" Принят Государственной Думой 22 апреля 2016 года Одобрен Советом Федерации 27 апреля 2016 года Внести в абзац второй пункта 14 статьи 24 Федерального закона от 7 июля 2003 года № 126-ФЗ "О связи" (Собрание законодательства Российской Федерации, 2003, № 28, ст. 2895; 2011, № 9, ст. 1205; № 27, ст. 3880; № 50, ст. 7366; 2015, № 29, ст. 4389; 2016, № 15, ст. 2066) изменение, заменив слова "с учетом разделительного баланса" словами "с учетом положений передаточного акта". Президент Российской Федерации В.Путин Москва, Кремль 1 мая 2016 года № 122-ФЗ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