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11-1 Федерального закона "Об обороне"</w:t>
      </w:r>
    </w:p>
    <w:p>
      <w:r>
        <w:rPr>
          <w:b/>
        </w:rPr>
        <w:t>Статья None. Федеральный закон   от 01.05.2016 № 123-ФЗ</w:t>
      </w:r>
    </w:p>
    <w:p>
      <w:r>
        <w:t>О внесении изменения в статью 11-1 Федерального закона "Об обороне" РОССИЙСКАЯ ФЕДЕРАЦИЯ ФЕДЕРАЛЬНЫЙ ЗАКОН О внесении изменения в статью 11 1 Федерального закона "Об обороне" Принят Государственной Думой 22 апреля 2016 года Одобрен Советом Федерации 27 апреля 2016 года Внести в пункт 4 статьи 11 1 Федерального закона от 31 мая 1996 года № 61-ФЗ "Об обороне" (Собрание законодательства Российской Федерации, 1996, № 23, ст. 2750; 2009, № 15, ст. 1779; 2010, № 19, ст. 2291) изменение, заменив слова "общих положений, утверждаемых" словами "единого типового устава, утверждаемого". Президент Российской Федерации В.Путин Москва, Кремль 1 мая 2016 года № 123-ФЗ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