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346-32 части второй Налогового кодекса Российской Федерации и статью 5 Федерального закона "О внесении изменений в часть первую и часть вторую Налогового кодекса Российской Федерации и статью 26 Федерального закона "О банках и банковской деятельности"</w:t>
      </w:r>
    </w:p>
    <w:p>
      <w:r>
        <w:rPr>
          <w:b/>
        </w:rPr>
        <w:t>Статья 1</w:t>
      </w:r>
    </w:p>
    <w:p>
      <w:r>
        <w:t>(Утратила силу - Федеральный закон от 02.07.2021 № 305-ФЗ)</w:t>
      </w:r>
    </w:p>
    <w:p>
      <w:r>
        <w:rPr>
          <w:b/>
        </w:rPr>
        <w:t>Статья 2</w:t>
      </w:r>
    </w:p>
    <w:p>
      <w:r>
        <w:t>В части 8 статьи 5 Федерального закона от 29 июня 2012 года № 97-ФЗ "О внесении изменений в часть первую и часть вторую Налогового кодекса Российской Федерации и статью 26 Федерального закона "О банках и банковской деятельности" (Собрание законодательства Российской Федерации, 2012, № 27, ст. 3588; 2013, № 30, ст. 4048) слова "с 1 января 2018 года" заменить словами "с 1 января 2021 года".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