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применении положений Уголовного кодекса Российской Федерации и Уголовно-процессуального кодекса Российской Федерации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7 Федерального закона от 5 мая 2014 года № 91-ФЗ "О применении положений Уголовного кодекса Российской Федерации и Уголовно-процессуального кодекса Российской Федерации на территориях Республики Крым и города федерального значения Севастополя" (Собрание законодательства Российской Федерации, 2014, № 19, ст. 2296) изменения, заменив слова "Положение пункта 2" словами "Положения пунктов 2 и 21", слово "применяется" словом "применяются".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