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банках и банковской деятельности" и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Часть вторую статьи 5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2003, № 52, ст. 5037; 2009, № 48, ст. 5731; 2011, № 7, ст. 905; № 27, ст. 3873; 2014, № 40, ст. 5317; 2016, № 1, ст. 23) изложить в следующей редакции: "Открытие кредитными организациями банковских счетов индивидуальных предпринимателей и юридических лиц, зарегистрированных в соответствии с законодательством Российской Федерации (за исключением органов государственной власти и органов местного самоуправления), филиалов (представительств) иностранных юридических лиц осуществляется при наличии сведений о государственной регистрации физических лиц в качестве индивидуальных предпринимателей, о государственной регистрации юридических лиц, об аккредитации филиалов (представительств) иностранных юридических лиц, о постановке на учет в налоговом органе, содержащихся соответственно в едином государственном реестре индивидуальных предпринимателей, едином государственном реестре юридических лиц и государственном реестре аккредитованных филиалов, представительств иностранных юридических лиц.".</w:t>
      </w:r>
    </w:p>
    <w:p>
      <w:r>
        <w:rPr>
          <w:b/>
        </w:rPr>
        <w:t>Статья 2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44) следующие изменения</w:t>
      </w:r>
    </w:p>
    <w:p>
      <w:r>
        <w:t>в пункте 1: а) абзац третий подпункта 1 изложить в следующей редакции: "в отношении юридических лиц - наименование, организационно-правовую форму, идентификационный номер налогоплательщика или код иностранной организации, для юридических лиц, зарегистрированных в соответствии с законодательством Российской Федерации, также основной государственный регистрационный номер и адрес юридического лица, для юридических лиц, зарегистрированных в соответствии с законодательством иностранного государства, также регистрационный номер, место регистрации и адрес юридического лица на территории государства, в котором оно зарегистрировано;"; б) в подпункте 11 слово "клиентов;" заменить словами "клиентов. Характер и объем указанных мер определяются с учетом степени (уровня) риска совершения клиентами операций в целях легализации (отмывания) доходов, полученных преступным путем, или финансирования терроризма;"</w:t>
      </w:r>
    </w:p>
    <w:p>
      <w:r>
        <w:t>пункт 5 изложить в следующей редакции: "5. Кредитным организациям запрещается: открывать и вести счета (вклады) на анонимных владельцев, то есть без предоставления открывающими счет (вклад) физическим или юридическим лицом, иностранной структурой без образования юридического лица документов и сведений, необходимых для его идентификации, а также открывать и вести счета (вклады) на владельцев, использующих вымышленные имена (псевдонимы); открывать счета (вклады) клиентам без личного присутствия физического лица, открывающего счет (вклад), либо представителя клиента, за исключением случаев, предусмотренных настоящим Федеральным законом; устанавливать и поддерживать отношения с банками-нерезидентами, не имеющими на территориях государств, в которых они зарегистрированы, постоянно действующих органов управления; заключать договор банковского счета (вклада) с клиентом в случае непредставления клиентом, представителем клиента документов и сведений, необходимых для идентификации клиента, представителя клиента в случаях, установленных настоящим Федеральным законом. При этом предусмотренный настоящим пунктом запрет на открытие кредитной организацией счета (вклада) клиента без личного присутствия открывающего счет (вклад) физического лица или представителя клиента не применяется в случае, если данный клиент ранее был идентифицирован этой же кредитной организацией при личном присутствии физического лица либо при личном присутствии представителя клиента, а также в случае, предусмотренном абзацем седьмым настоящего пункта, и находится на обслуживании в кредитной организации, в которой открывается счет (вклад), а также в отношении его с учетом периодичности, установленной подпунктом 3 пункта 1 настоящей статьи, обновляется информация,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том, что они связаны с легализацией (отмыванием) доходов, полученных преступным путем, или финансированием терроризма. Кредитная организация вправе открыть банковский счет клиенту - юридическому лицу, созданному в соответствии с законодательством Российской Федерации, без личного присутствия его представителя в случае, если такой представитель, имеющий право без доверенности действовать от имени юридического лица и являющийся физическим лицом, был ранее идентифицирован при личном присутствии кредитной организацией, в которой открывается счет, и находится на обслуживании в данной кредитной организации, а также в отношении его с учетом периодичности, установленной подпунктом 3 пункта 1 настоящей статьи, обновляется информация. В случае, предусмотренном абзацем седьмым настоящего пункта, для идентификации представителя юридического лица кредитная организация вправе использовать документы и сведения, полученные при идентификации соответствующего клиента - физического лица и обновлении информации о нем. Кредитной организации запрещается открывать банковский счет юридическому лицу без личного присутствия его представителя в случае наличия у кредитной организации подозрений в том, что открытие такого банковского счета осуществляется в целях легализации (отмывания) доходов, полученных преступным путем, или финансирования терроризма, либо в случае, если данное юридическое лицо и (или) лицо, имеющее право действовать от имени данного юридического лица, и (или) его бенефициарный владелец (один из его бенефициарных владельцев), и (или) его участник (один из его участников), за исключением акционера, являющийся юридическим лицом и владеющий более 25 процентами в капитале юридического лица, которому открывается банковский счет, являются: лицом, включенным в перечень организаций и физических лиц, в отношении которых имеются сведения об их причастности к экстремистской деятельности или терроризму, либо организацией или физическим лицом, в отношении которых межведомственным координационным органом, осуществляющим функции по противодействию финансированию терроризма, принято решение о замораживании (блокировании) денежных средств или иного имущества; лицом, в отношении которого у кредитной организации имеется информация о применении к нему мер, предусмотренных пунктами 52 и (или) 11 настоящей статьи; лицом, в отношении которого в единый государственный реестр юридических лиц внесена запись о недостоверности сведений о юридическом лице."</w:t>
      </w:r>
    </w:p>
    <w:p>
      <w:r>
        <w:t>пункт 54 дополнить абзацами следующего содержания: "Организации, осуществляющие операции с денежными средствами или иным имуществом, вправе использовать представленные клиентом в целях идентификации и (или) обновления информации сведения в форме электронного документа, подписанного усиленной квалифицированной электронной подписью. Для проведения идентификации клиента - юридического лица при открытии ему банковского счета без личного присутствия его представителя в случае, установленном абзацем седьмым пункта 5 настоящей статьи, клиент представляет документы и сведения в форме электронного документа, подписанного его усиленной квалифицированной электронной подписью. При подтверждении достоверности сведений, полученных в ходе идентификации клиента, представителя клиента, выгодоприобретателя, бенефициарного владельца, а также обновлении информации о них организации, осуществляющие операции с денежными средствами или иным имуществом, используют сведения из единого государственного реестра индивидуальных предпринимателей, единого государственного реестра юридических лиц, государственного реестра аккредитованных филиалов, представительств иностранных юридических лиц и иных информационных систем органов государственной власти Российской Федерации и государственных внебюджетных фондов, в том числе полученные в форме электронного документа, подписанного усиленной квалифицированной электронной подписью."</w:t>
      </w:r>
    </w:p>
    <w:p>
      <w:r>
        <w:t>в пункте 14 слова "о своих выгодоприобретателях и бенефициарных владельцах" заменить словами "о своих выгодоприобретателях, учредителях (участниках) и бенефициарных владельцах"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