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отдельные законодательные акты Российской Федерации</w:t>
      </w:r>
    </w:p>
    <w:p>
      <w:r>
        <w:rPr>
          <w:b/>
        </w:rPr>
        <w:t>Статья 1</w:t>
      </w:r>
    </w:p>
    <w:p>
      <w:r>
        <w:t>Пункт 3 статьи 22 Федерального закона от 10 декабря 1995 года № 196-ФЗ "О безопасности дорожного движения" (Собрание законодательства Российской Федерации, 1995, № 50, ст. 4873; 2011, № 30, ст. 4596) после слов "лицами органов внутренних дел Российской Федерации" дополнить словами ", либо уполномоченными должностными лицами военной полиции Вооруженных Сил Российской Федерации по согласованию с органами внутренних дел Российской Федерации,".</w:t>
      </w:r>
    </w:p>
    <w:p>
      <w:r>
        <w:rPr>
          <w:b/>
        </w:rPr>
        <w:t>Статья 2</w:t>
      </w:r>
    </w:p>
    <w:p>
      <w:r>
        <w:t>Пункт 4 статьи 251 Федерального закона от 31 мая 1996 года № 61-ФЗ "Об обороне" (Собрание законодательства Российской Федерации, 1996, № 23, ст. 2750; 2014, № 6, ст. 558) после слов "численность органов" дополнить словами ", воинских частей".</w:t>
      </w:r>
    </w:p>
    <w:p>
      <w:r>
        <w:rPr>
          <w:b/>
        </w:rPr>
        <w:t>Статья 3</w:t>
      </w:r>
    </w:p>
    <w:p>
      <w:r>
        <w:t>Внести в Федеральный закон от 27 мая 1998 года № 76-ФЗ "О статусе военнослужащих" (Собрание законодательства Российской Федерации, 1998, № 22, ст. 2331; 2006, № 50, ст. 5281; 2014, № 6, ст. 558; № 23, ст. 2930) следующие изменения</w:t>
      </w:r>
    </w:p>
    <w:p>
      <w:r>
        <w:t>в абзаце четвертом пункта 3 статьи 287 слова "либо в комнате (камере) для задержанных военнослужащих" заменить словами "либо в комнате (камере) органа, воинской части или подразделения военной полиции для задержанных военнослужащих"</w:t>
      </w:r>
    </w:p>
    <w:p>
      <w:r>
        <w:t>в статье 288: а) пункт 3 изложить в следующей редакции: "3. Срок разбирательства не должен превышать 30 суток с момента, когда командиру стало известно о совершении военнослужащим или гражданином, призванным на военные сборы, дисциплинарного проступка, не считая периода временной нетрудоспособности военнослужащего, пребывания его в отпуске, других случаев его отсутствия на службе по уважительным причинам."; б) пункт 6 после слов "военного прокурора" дополнить словами ", руководителя военного следственного органа Следственного комитета Российской Федерации и органы военной полиции", дополнить предложением следующего содержания: "Органы военной полиции уведомляются только командирами воинских частей (должностными лицами гарнизона) Вооруженных Сил Российской Федерации."</w:t>
      </w:r>
    </w:p>
    <w:p>
      <w:r>
        <w:rPr>
          <w:b/>
        </w:rPr>
        <w:t>Статья 4</w:t>
      </w:r>
    </w:p>
    <w:p>
      <w:r>
        <w:t>Внести в статью 32 Федерального закона от 1 декабря 2006 года № 199-ФЗ "О судопроизводстве по материалам о грубых дисциплинарных проступках при применении к военнослужащим дисциплинарного ареста и об исполнении дисциплинарного ареста" (Собрание законодательства Российской Федерации, 2006, № 49, ст. 5089; 2014, № 6, ст. 558) следующие изменения</w:t>
      </w:r>
    </w:p>
    <w:p>
      <w:r>
        <w:t>часть 2 дополнить словами "и Уставом военной полиции Вооруженных Сил Российской Федерации"</w:t>
      </w:r>
    </w:p>
    <w:p>
      <w:r>
        <w:t>часть 4 дополнить словами "и Уставом военной полиции Вооруженных Сил Российской Федерации"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