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государственного регулирования торговой деятельности в Российской Федерации" и Кодекс Российской Федерации об административных правонарушениях</w:t>
      </w:r>
    </w:p>
    <w:p>
      <w:r>
        <w:rPr>
          <w:b/>
        </w:rPr>
        <w:t>Статья 1</w:t>
      </w:r>
    </w:p>
    <w:p>
      <w:r>
        <w:t>Внести в Федеральный закон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2011, № 48, ст. 6728; 2012, № 53, ст. 7643) следующие изменения</w:t>
      </w:r>
    </w:p>
    <w:p>
      <w:r>
        <w:t>статью 1 дополнить частью 6 следующего содержания: "6. Установленные главой 3 настоящего Федерального закона антимонопольные правила, требования, запреты на действия (бездействие) хозяйствующих субъектов распространяются также на действия (бездействие) лиц, входящих с ними в одну группу лиц в соответствии с Федеральным законом от 26 июля 2006 года № 135-ФЗ "О защите конкуренции" (далее - Федеральный закон "О защите конкуренции")."</w:t>
      </w:r>
    </w:p>
    <w:p>
      <w:r>
        <w:t>в статье 2: а) пункт 8 изложить в следующей редакции: "8) 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Федеральным законом "О защите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 б) дополнить пунктом 10 следующего содержания: "10) услуги по продвижению товаров - услуги, оказываемые хозяйствующим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исследования потребительского спроса,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r>
        <w:t>в статье 9: а) в части 1 слова "или путем предоставления запрашиваемой информации безвозмездно в четырнадцатидневный срок со дня получения соответствующего запроса" исключить; б) в части 2 слова "или путем предоставления запрашиваемой информации безвозмездно в четырнадцатидневный срок со дня получения соответствующего запроса" исключить; в) часть 4 изложить в следующей редакции: "4. 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Совокупный размер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не может превышать пять процентов от цены приобретенных продовольственных товаров. При расчете указанного совокупного размера не учитывается сумма налога на добавленную стоимость, предъявляемая хозяйствующим субъектом, осуществляющим поставки продовольственных товаров, к оплате хозяйствующему субъекту, осуществляющему торговую деятельность, в связи с приобретением данных товаров, а в отношении подакцизных продовольственных товаров не учитывается также сумма акциза, исчисленная в соответствии с законодательством Российской Федерации о налогах и сборах."; г) часть 6 изложить в следующей редакции: "6. Выплата хозяйствующими субъектами, осуществляющими поставки продовольственных товаров, хозяйствующим субъектам, осуществляющим торговую деятельность посредством организации торговой сети, иных видов вознаграждения, не предусмотренных настоящим Федеральным законом, либо исполнение (реализация) такого договора в соответствующей части не допускается."; д) в части 7: абзац первый после слова "заключается" дополнить словами "и исполняется (реализуется)"; пункты 1 - 3 изложить в следующей редакции: "1) продовольственные товары, на которые срок годности установлен менее чем десять дней,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w:t>
      </w:r>
    </w:p>
    <w:p>
      <w:r>
        <w:t>продовольственные товары, на которые срок годности установлен от десяти до тридцати дней включительно, подлежат оплате в срок не позднее чем двадцать пять календарных дней со дня фактического получения таких товаров хозяйствующим субъектом, осуществляющим торговую деятельность</w:t>
      </w:r>
    </w:p>
    <w:p>
      <w:r>
        <w:t>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календарных дней со дня фактического получения таких товаров хозяйствующим субъектом, осуществляющим торговую деятельность."; е) часть 8 изложить в следующей редакции: "8. Сроки, установленные частью 7 настоящей статьи, исчисляются со дня фактического получения продовольственных товаров хозяйствующим субъектом, осуществляющим торговую деятельность. Не позднее трех рабочих дней со дня фактического получения продовольственных товаров хозяйствующий субъект, осуществляющий поставки продовольственных товаров,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 а хозяйствующий субъект, осуществляющий торговую деятельность, обязан их принять."; ж) часть 9 признать утратившей силу; з) часть 10 дополнить предложением следующего содержания: "Исполнение (реализация) указанного договора в соответствующей части не допускается."; и) в части 11 слова "Услуги по рекламированию продовольственных товаров, маркетингу и подобные услуги, направленные на продвижение продовольственных товаров," заменить словами "Услуги по продвижению товаров, услуги по подготовке, обработке, упаковке этих товаров, иные подобные услуги"; к) часть 12 изложить в следующей редакции: "12.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не допускается. При заключении и (или) исполнении (реализации)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этих товаров, иных подобных услуг, а также иных договоров."; л) дополнить частью 13 следующего содержания: "13.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
        <w:t>взимание платы либо внесение платы за право поставок продовольственных товаров в функционирующие или открываемые торговые объекты</w:t>
      </w:r>
    </w:p>
    <w:p>
      <w:r>
        <w:t>взимание платы либо внесение платы за изменение ассортимента продовольственных товаров</w:t>
      </w:r>
    </w:p>
    <w:p>
      <w:r>
        <w:t>возмещение расходов в связи с утратой или повреждением продовольственных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
        <w:t>возмещение расходов, не связанных с исполнением договора поставки продовольственных товаров и последующей продажей конкретной партии таких товаров."; м) дополнить частью 14 следующего содержания: "14. Требования, установленные настоящей статьей, распространяются на действия (бездействие) лиц, входящих с хозяйствующим субъектом, осуществляющим торговую деятельность, или хозяйствующим субъектом, осуществляющим поставки продовольственных товаров, в одну группу лиц в соответствии с Федеральным законом "О защите конкуренции"."</w:t>
      </w:r>
    </w:p>
    <w:p>
      <w:r>
        <w:t>в статье 13: а) часть 1 изложить в следующей редакции: "1.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
        <w:t>создавать дискриминационные условия, определяемые в соответствии с Федеральным законом "О защите конкуренции"</w:t>
      </w:r>
    </w:p>
    <w:p>
      <w:r>
        <w:t>создавать препятствия для доступа на товарный рынок или выхода из товарного рынка других хозяйствующих субъектов</w:t>
      </w:r>
    </w:p>
    <w:p>
      <w:r>
        <w:t>нарушать установленный нормативными правовыми актами порядок ценообразования</w:t>
      </w:r>
    </w:p>
    <w:p>
      <w:r>
        <w:t>навязывать контрагенту: а) условия о запрете на заключение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 б) условия об ответственности за неисполнение обязательства хозяйствующего субъекта о поставках продовольственных товаров на более выгодных условиях, чем условия для других хозяйствующих субъектов, осуществляющих аналогичную деятельность; в)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 г) условия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 д) условия о возврате хозяйствующему субъекту, осуществившему поставки продовольственных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Российской Федерации; е) иные условия, не относящиеся к предмету договора и (или) содержащие существенные признаки условий, предусмотренных подпунктами "а" - "д" настоящего пункта</w:t>
      </w:r>
    </w:p>
    <w:p>
      <w:r>
        <w:t>заключать между собой для осуществления торговой деятельности договор, по которому товар передается для реализации третьему лицу без перехода к такому лицу права собственности на товар, в том числе договор комиссии, договор поручения, агентский договор или смешанный договор, содержащий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 защите конкуренции", и (или) заключения указанных договоров между хозяйствующими субъектами, образующими торговую сеть, либо исполнять (реализовывать) такие договоры."; б) в части 2 слова "в пункте 2" заменить словами "в пункте 4", слова "Федерального закона от 26 июля 2006 года № 135-ФЗ "О защите конкуренции" (далее - Федеральный закон "О защите конкуренции")" заменить словами "Федерального закона "О защите конкуренции"</w:t>
      </w:r>
    </w:p>
    <w:p>
      <w:r>
        <w:t>в статье 16: а) часть 2 изложить в следующей редакции: "2. Государственный контроль (надзор) за соблюдением правил и требований, предусмотренных статьями 9, 13 -15 настоящего Федерального закона,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пределах полномочий, которые установлены антимонопольным законодательством Российской Федерации."; б) часть 3 изложить в следующей редакции: "3. Федеральный орган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требований, предусмотренных статьями 9, 13 - 15 настоящего Федерального закона, принимают меры в соответствии с законодательством Российской Федерации."</w:t>
      </w:r>
    </w:p>
    <w:p>
      <w:r>
        <w:t>часть 4 статьи 18 дополнить пунктом 4 следующего содержания: "4) создание условий для увеличения спроса на товары российских производителей товаров."</w:t>
      </w:r>
    </w:p>
    <w:p>
      <w:r>
        <w:t>в части 3 статьи 19 слова "в составе документов, определяющих направления социально-экономического развития субъектов Российской Федерации," заменить словами "нормативными правовыми актами субъектов Российской Федерации"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2004, № 31, ст. 3229; № 34, ст. 3533; № 44, ст. 4266; 2005, № 1, ст. 13, 40, 45; № 13, ст. 1075, 1077; № 19, ст. 1752; № 27, ст. 2719, 2721; № 30, ст. 3104, 3131; № 50, ст. 5247; № 52, ст. 5574; 2006, № 1, ст. 4; № 2, ст. 172; № 6, ст. 636; № 17, ст. 1776; № 18, ст. 1907; № 19, ст. 2066; № 31, ст. 3438; № 45, ст. 4641; № 50, ст. 5281; № 52, ст. 5498; 2007, № 1, ст. 25; № 7, ст. 840; № 16, ст. 1825; № 26, ст. 3089; № 30, ст. 3755; № 31, ст. 4007, 4008; № 41, ст. 4845; № 46, ст. 5553; 2008, № 20, ст. 2251, 2259; № 30, ст. 3604; № 49, ст. 5745; № 52, ст. 6235, 6236; 2009, № 1, ст. 17; № 7, ст. 777; № 23, ст. 2759; № 26, ст. 3120; № 29, ст. 3597, 3642; № 30, ст. 3739; № 48, ст. 5711, 5724; № 52, ст. 6412; 2010, № 1, ст. 1; № 18, ст. 2145; № 19, ст. 2291; № 21, ст. 2525; № 23, ст. 2790; № 27, ст. 3416; № 30, ст. 4002, 4006, 4007; № 31, ст. 4158, 4164, 4193, 4206, 4207, 4208; № 41, ст. 5192; 2011, № 1, ст. 10, 23; № 15, ст. 2039; № 17, ст. 2310; № 19, ст. 2714, 2715; № 23, ст. 3260; № 27, ст. 3873; № 29, ст. 4290; № 30, ст. 4585, 4590, 4598, 4600, 4601, 4605; № 46, ст. 6406; № 47, ст. 6602; № 48, ст. 6728; № 49, ст. 7025, 7061; № 50, ст. 7342, 7345, 7346, 7351, 7355, 7362, 7366; 2012, № 6, ст. 621; № 10, ст. 1166; № 24, ст. 3068, 3069, 3082; № 29, ст. 3996; № 31, ст. 4320, 4330; № 47, ст. 6402, 6403, 6404, 6405; № 49, ст. 6757; № 53, ст. 7577, 7602, 7641; 2013, № 14, ст. 1657, 1666; № 19, ст. 2323, 2325; № 26, ст. 3207, 3208, 3209; № 27, ст. 3454, 3469, 3470, 3477, 3478; № 30, ст. 4025, 4029, 4030, 4031, 4032, 4034, 4036, 4040, 4044, 4082; № 31, ст. 4191; № 43, ст. 5445, 5452; № 44, ст. 5624, 5643; № 48, ст. 6159, 6161, 6163, 6165; № 49, ст. 6327, 6343; № 51, ст. 6683, 6685, 6695, 6696; № 52, ст. 6961, 6980, 6986, 6994, 7002; № 6, ст. 557, 566; № 11, ст. 1096; № 14, ст. 1561, 1562; № 19, ст. 2302, 2306, 2310, 2317, 2324, 2326, 2327, 2335; № 26, ст. 3366, 3379, 3395; № 30, ст. 4211, 4214, 4218, 4228, 4256, 4259, 4264; № 42, ст. 5615; № 43, ст. 5799; № 48, ст. 6636, 6638, 6643, 6651; № 52, ст. 7545, 7548, 7550, 7557; 2015, № 1, ст. 29, 35, 67, 74, 83, 85; № 10, ст. 1405, 1416; № 13, ст. 1811; № 21, ст. 2981; № 27, ст. 3945, 3950; № 29, ст. 4354, 4374, 4376, 4391; № 41, ст. 5629; № 44, ст. 6046; № 45, ст. 6205, 6208; № 48, ст. 6706, 6710, 6716; № 51, ст. 7249, 7250; 2016, № 1, ст. 11, 59, 63, 84; № 10, ст. 1323; № 11, ст. 1481, 1490, 1491; № 14, ст. 1907; № 15, ст. 2051; № 18, ст. 2514; № 23, ст. 3285) следующие изменения: 1) в абзаце первом части 1 статьи 3.5 слова "статьей 20.32" заменить словами "частью 6 статьи 14.40, статьей 20.32"; 2) часть 1 статьи 4.5 после слов "на розничных рынках," дополнить словами "об основах государственного регулирования торговой деятельности,"; 3) статью 14.40 изложить в следующей редакции: "Статья 14.40. Нарушение антимонопольных правил,установленных федеральным законом, при осуществлении торговой деятельности 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 135-ФЗ "О защите конкуренции", за исключением случаев, предусмотренных статьей 14.31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2. </w:t>
      </w:r>
      <w:r>
        <w:t>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статьей 14.31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3. </w:t>
      </w:r>
      <w:r>
        <w:t>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статьей 14.6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4. </w:t>
      </w:r>
      <w:r>
        <w:t>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статьей 14.31 настоящего Кодекса, - 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
        <w:rPr>
          <w:b/>
        </w:rPr>
        <w:t xml:space="preserve">5. </w:t>
      </w:r>
      <w:r>
        <w:t>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 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
        <w:rPr>
          <w:b/>
        </w:rPr>
        <w:t xml:space="preserve">6. </w:t>
      </w:r>
      <w:r>
        <w:t>Повторное в течение года совершение административного правонарушения, предусмотренного частями 1 - 5 настоящей статьи, - 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 Примечание. Административная ответственность, предусмотренная частью 5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
        <w:rPr>
          <w:b/>
        </w:rPr>
        <w:t xml:space="preserve">6. </w:t>
      </w:r>
      <w:r>
        <w:t>в статье 14.42:</w:t>
      </w:r>
    </w:p>
    <w:p>
      <w:r>
        <w:rPr>
          <w:b/>
        </w:rPr>
        <w:t xml:space="preserve">6. </w:t>
      </w:r>
      <w:r>
        <w:t>часть 2 статьи 23.1 после цифр "14.33," дополнить словами "частью 6 статьи 14.40,"</w:t>
      </w:r>
    </w:p>
    <w:p>
      <w:r>
        <w:rPr>
          <w:b/>
        </w:rPr>
        <w:t xml:space="preserve">6. </w:t>
      </w:r>
      <w:r>
        <w:t>абзац первый части 1 изложить в следующей редакции: "1.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
        <w:rPr>
          <w:b/>
        </w:rPr>
        <w:t xml:space="preserve">6. </w:t>
      </w:r>
      <w:r>
        <w:t>абзац первый части 2 изложить в следующей редакции: "2.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w:t>
      </w:r>
    </w:p>
    <w:p>
      <w:r>
        <w:rPr>
          <w:b/>
        </w:rPr>
        <w:t xml:space="preserve">6. </w:t>
      </w:r>
      <w:r>
        <w:t>абзац первый части 3 после слов "федеральным законом," дополнить словами "либо исполнение (реализация) такого договора в соответствующей части"</w:t>
      </w:r>
    </w:p>
    <w:p>
      <w:r>
        <w:rPr>
          <w:b/>
        </w:rPr>
        <w:t xml:space="preserve">6. </w:t>
      </w:r>
      <w:r>
        <w:t>в абзаце первом части 4 слово "требования" заменить словом "требования,", после слова "договора" дополнить словами ", либо исполнение (реализация) такого договора в соответствующей части"</w:t>
      </w:r>
    </w:p>
    <w:p>
      <w:r>
        <w:rPr>
          <w:b/>
        </w:rPr>
        <w:t xml:space="preserve">6. </w:t>
      </w:r>
      <w:r>
        <w:t>абзац первый части 5 изложить в следующей редакции: "5.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
        <w:rPr>
          <w:b/>
        </w:rPr>
        <w:t xml:space="preserve">6. </w:t>
      </w:r>
      <w:r>
        <w:t>абзац первый части 6 изложить в следующей редакции: "6.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
        <w:rPr>
          <w:b/>
        </w:rPr>
        <w:t xml:space="preserve">6. </w:t>
      </w:r>
      <w:r>
        <w:t>дополнить частью 7 следующего содержания: "7.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 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Условия договоров поставки и иных договоров, регулируемых Федеральным законом от 28 декабря 2009 года № 381-ФЗ "Об основах государственного регулирования торговой деятельности в Российской Федерации" и заключенных до дня вступления в силу настоящего Федерального закона, должны быть приведены в соответствие с Федеральным законом от 28 декабря 2009 года № 381-ФЗ "Об основах государственного регулирования торговой деятельности в Российской Федерации" (в редакции настоящего Федерального закона) до 1 января 2017 года</w:t>
      </w:r>
    </w:p>
    <w:p>
      <w:r>
        <w:rPr>
          <w:b/>
        </w:rPr>
        <w:t xml:space="preserve">3. </w:t>
      </w:r>
      <w:r>
        <w:t>С 1 января 2017 года условия договоров, противоречащие Федеральному закону от 28 декабря 2009 года № 381-ФЗ "Об основах государственного регулирования торговой деятельности в Российской Федерации" (в редакции настоящего Федерального закона), признаются утратившими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