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230 Уголовного кодекса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 примечании к статье 230 Уголовного кодекса Российской Федерации (Собрание законодательства Российской Федерации, 1996, № 25, ст. 2954; 2003, № 50, ст. 4848; 2009, № 31, ст. 3921; № 52, ст. 6453; 2012, № 10, ст. 1166; № 24, ст. 3071; 2013, № 48, ст. 6165) слова "органами по контролю за оборотом наркотических средств и психотропных веществ" заменить словами "органами внутренних дел".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41, ст. 4845; № 49, ст. 6033; № 50, ст. 6248; 2009, № 11, ст. 1267; № 44, ст. 5170; 2010, № 1, ст. 4; № 15, ст. 1756; № 21, ст. 2525; № 27, ст. 3431; № 30, ст. 3989; № 31, ст. 4164, 4193; № 49, ст. 6412; 2011, № 1, ст. 16; № 7, ст. 901; № 23, ст. 3259; № 30, ст. 4598, 4605; № 45, ст. 6334; № 50, ст. 7361, 7362; 2012, № 10, ст. 1162, 1165, 1166; № 24, ст. 3068; № 30, ст. 4172; № 31, ст. 4330, 4331; № 47, ст. 6401; № 49, ст. 6752; № 53, ст. 7637; 2013, № 26, ст. 3207; № 27, ст. 3442, 3478; № 30, ст. 4078; № 44, ст. 5641; № 51, ст. 6685; № 52, ст. 6945; 2014, № 6, ст. 554, 558; № 19, ст. 2303, 2310, 2333; № 23, ст. 2927; № 26, ст. 3385; № 30, ст. 4219, 4259, 4278; № 48, ст. 6651; 2015, № 1, ст. 83, 85; № 6, ст. 885; № 21, ст. 2981; № 29, ст. 4391; 2016, № 1, ст. 61; № 14, ст. 1908; № 18, ст. 2515) следующие изменения</w:t>
      </w:r>
    </w:p>
    <w:p>
      <w:r>
        <w:t>в пункте 1 части первой статьи 40 слова ", органы по контролю за оборотом наркотических средств и психотропных веществ, в том числе территориальные и входящие в их структуру межрайонные, городские (районные) органы по контролю за оборотом наркотических средств и психотропных веществ" исключить</w:t>
      </w:r>
    </w:p>
    <w:p>
      <w:r>
        <w:t>в статье 151: а) в части второй: в подпункте "в" пункта 1 слова ", органов по контролю за оборотом наркотических средств и психотропных веществ" исключить; в пункте 3 слова "2291, 234 частями второй и третьей" заменить словами "229, 2291, 230 частями второй и третьей, 231 частью второй, 232 частями второй и третьей, 234 частями второй и третьей, 2341 частями второй и третьей"; пункт 5 признать утратившим силу; б) пункт 8 части третьей признать утратившим силу; в) в части пятой слова "(за исключением случая, когда данное преступление выявлено органами по контролю за оборотом наркотических и психотропных веществ)" исключить</w:t>
      </w:r>
    </w:p>
    <w:p>
      <w:r>
        <w:t>в статье 453: а) в части второй слова ", Федеральной службы Российской Федерации по контролю за оборотом наркотических средств и психотропных веществ" исключить; б) в пункте 3 части третьей слова ", Федеральную службу Российской Федерации по контролю за оборотом наркотиков" исключить</w:t>
      </w:r>
    </w:p>
    <w:p>
      <w:r>
        <w:t>в части первой статьи 457 слова ", Федеральной службой Российской Федерации по контролю за оборотом наркотических средств и психотропных веществ" исключить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абзацы пятый, шестой, одиннадцатый и двенадцатый пункта 2 статьи 47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</w:t>
      </w:r>
    </w:p>
    <w:p>
      <w:r>
        <w:t>абзацы восьмой и одиннадцатый пункта 9 статьи 1 Федерального закона от 8 декабря 2003 года № 161-ФЗ "О приведении Уголовно-процессуального кодекса Российской Федерации и других законодательных актов в соответствие с Федеральным законом "О внесении изменений и дополнений в Уголовный кодекс Российской Федерации" (Собрание законодательства Российской Федерации, 2003, № 50, ст. 4847)</w:t>
      </w:r>
    </w:p>
    <w:p>
      <w:r>
        <w:t>Федеральный закон от 6 декабря 2007 года № 335-ФЗ "О внесении изменений в статью 188 Уголовного кодекса Российской Федерации и статью 151 Уголовно-процессуального кодекса Российской Федерации" (Собрание законодательства Российской Федерации, 2007, № 50, ст. 6248)</w:t>
      </w:r>
    </w:p>
    <w:p>
      <w:r>
        <w:t>статью 4 Федерального закона от 19 мая 2010 года № 87-ФЗ "О внесении изменений в отдельные законодательные акты Российской Федерации по вопросу культивирования растений, содержащих наркотические средства или психотропные вещества либо их прекурсоры" (Собрание законодательства Российской Федерации, 2010, № 21, ст. 2525)</w:t>
      </w:r>
    </w:p>
    <w:p>
      <w:r>
        <w:t>статью 2 Федерального закона от 29 ноября 2010 года № 316-ФЗ "О внесении изменений в статью 232 Уголовного кодекса Российской Федерации и статью 151 Уголовно-процессуального кодекса Российской Федерации" (Собрание законодательства Российской Федерации, 2010, № 49, ст. 6412)</w:t>
      </w:r>
    </w:p>
    <w:p>
      <w:r>
        <w:t>абзацы шестой и седьмой подпункта "а" пункта 7 статьи 4 Федерального закона от 7 декабря 2011 года № 420-ФЗ "О внесении изменений в Уголовный кодекс Российской Федерации и отдельные законодательные акты Российской Федерации" (Собрание законодательства Российской Федерации, 2011, № 50, ст. 7362)</w:t>
      </w:r>
    </w:p>
    <w:p>
      <w:r>
        <w:t>абзац третий подпункта "а" и подпункт "б" пункта 3 статьи 4 Федерального закона от 1 марта 2012 года № 18-ФЗ "О внесении изменений в отдельные законодательные акты Российской Федерации" (Собрание законодательства Российской Федерации, 2012, № 10, ст. 1166)</w:t>
      </w:r>
    </w:p>
    <w:p>
      <w:r>
        <w:t>подпункты "а" и "б" пункта 3 статьи 3 Федерального закона от 3 февраля 2015 года № 7-ФЗ "О внесении изменений в отдельные законодательные акты Российской Федерации" (Собрание законодательства Российской Федерации, 2015, № 6, ст. 885)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