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акционерных обществах"</w:t>
      </w:r>
    </w:p>
    <w:p>
      <w:r>
        <w:rPr>
          <w:b/>
        </w:rPr>
        <w:t>Статья 322. Вклады в имущество общества, не увеличивающие</w:t>
      </w:r>
    </w:p>
    <w:p>
      <w:r>
        <w:t>уставный капитал общества 1. Акционеры на основании договора с обществом имеют право в целях финансирования и поддержания деятельности общества в любое время вносить в имущество общества безвозмездные вклады в денежной или иной форме, которые не увеличивают уставный капитал общества и не изменяют номинальную стоимость акций (далее - вклады в имущество общества). Вносимое акционерами в качестве вклада имущество должно относиться к видам, указанным в пункте 1 статьи 661 Гражданского кодекса Российской Федерации. К договорам, на основании которых вносятся вклады в имущество общества, не применяются положения Гражданского кодекса Российской Федерации о договоре дарения. Договор, на основании которого акционером вносится вклад в имущество общества, должен быть предварительно одобрен решением совета директоров (наблюдательного совета) общества, за исключением случаев внесения вкладов в имущество общества, предусмотренных пунктом 3 настоящей статьи.</w:t>
      </w:r>
    </w:p>
    <w:p>
      <w:r>
        <w:rPr>
          <w:b/>
        </w:rPr>
        <w:t xml:space="preserve">2. </w:t>
      </w:r>
      <w:r>
        <w:t>Уставом непубличного общества могут быть предусмотрены максимальная стоимость вкладов в имущество непубличного общества, вносимых всеми или определенными акционерами непубличного общества, и иные ограничения, связанные с внесением вкладов в имущество непубличного общества</w:t>
      </w:r>
    </w:p>
    <w:p>
      <w:r>
        <w:rPr>
          <w:b/>
        </w:rPr>
        <w:t xml:space="preserve">3. </w:t>
      </w:r>
      <w:r>
        <w:t>Уставом непубличного общества может быть предусмотрено, что решением общего собрания акционеров непубличного общества на акционеров общества может быть возложена обязанность по внесению вкладов в имущество общества, а также могут быть предусмотрены порядок, основания и условия внесения вкладов в имущество общества. Если уставом непубличного общества предусмотрена возможность возложения обязанности по внесению вкладов на всех акционеров непубличного общества, решение общего собрания акционеров о возложении на акционеров непубличного общества обязанности по внесению вкладов в имущество непубличного общества принимается единогласно всеми акционерами общества. Уставом непубличного общества может быть предусмотрено, что по решению общего собрания акционеров допускается возложение обязанности по внесению вкладов в имущество непубличного общества только на акционеров - владельцев акций определенной категории (типа). В этом случае решение общего собрания акционеров о возложении на акционеров обязанности по внесению вкладов в имущество непубличного общества принимается большинством в три четверти голосов акционеров, принимающих участие в общем собрании акционеров, при условии, что за такое решение единогласно проголосовали все акционеры - владельцы акций каждой категории (типа), на которых возлагается обязанность по внесению вклада в имущество непубличного общества. Вклады в имущество непубличного общества на основании положений настоящего пункта вносятся пропорционально принадлежащей акционеру доле акций в уставном капитале непубличного общества, если иной порядок определения размеров вкладов в имущество непубличного общества не предусмотрен уставом непубличного общества. Вклады в имущество непубличного общества на основании положений настоящего пункта вносятся деньгами, если иное не предусмотрено уставом непубличного общества или решением общего собрания акционеров непубличного общества. Обязанность по внесению вкладов в имущество непубличного общества несут лица, которые являлись акционерами на дату возникновения такой обязанности</w:t>
      </w:r>
    </w:p>
    <w:p>
      <w:r>
        <w:rPr>
          <w:b/>
        </w:rPr>
        <w:t xml:space="preserve">4. </w:t>
      </w:r>
      <w:r>
        <w:t>С иском об исполнении обязанности по внесению вклада в имущество непубличного общества к лицу, уклоняющемуся от исполнения такой обязанности, вправе обратиться в суд непубличное общество или его акционер.";</w:t>
      </w:r>
    </w:p>
    <w:p>
      <w:r>
        <w:rPr>
          <w:b/>
        </w:rPr>
        <w:t xml:space="preserve">4. </w:t>
      </w:r>
      <w:r>
        <w:t>пункт 2 статьи 81 дополнить абзацем следующего содержания: "при внесении акционерами вкладов в имущество общества в соответствии с положениями статьи 322 настоящего Федерального закона.". Президент Российской Федерации В.Путин Москва, Кремль 3 июля 2016 года № 339-ФЗ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