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противодействии терроризму"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w:t>
      </w:r>
    </w:p>
    <w:p>
      <w:r>
        <w:rPr>
          <w:b/>
        </w:rPr>
        <w:t>Статья 1</w:t>
      </w:r>
    </w:p>
    <w:p>
      <w:r>
        <w:t>Внести в Федеральный закон от 6 марта 2006 года № 35-ФЗ "О противодействии терроризму" (Собрание законодательства Российской Федерации, 2006, № 11, ст. 1146; № 31, ст. 3452; 2008, № 45, ст. 5149; № 52, ст. 6227; 2009, № 1, ст. 29; 2010, № 31, ст. 4166; 2011, № 1, ст. 16; № 19, ст. 2713; № 46, ст. 6407; 2013, № 30, ст. 4041; № 44, ст. 5641; 2014, № 19, ст. 2335; № 23, ст. 2930; № 26, ст. 3385; 2015, № 1, ст. 58) следующие изменения</w:t>
      </w:r>
    </w:p>
    <w:p>
      <w:r>
        <w:t>в статье 5: а) часть 2 дополнить пунктом 5 следующего содержания: "5) устанавливает порядок взаимодействия федеральных органов исполнительной власти, органов государственной власти субъектов Российской Федерации и органов местного самоуправления, физических и юридических лиц при проверке информации об угрозе совершения террористического акта, а также информирования субъектов противодействия терроризму о выявленной угрозе совершения террористического акта."; б) в части 4 четвертое и пятое предложения исключить; в) дополнить частью 41 следующего содержания: "41. 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ликвидации последствий его проявлений по решению Президента Российской Федерации могут формироваться органы в составе представителей территориальных органов федеральных органов исполнительной власти, органов государственной власти субъектов Российской Федерации и иных лиц. Для реализации решений указанных органов могут издаваться акты (совместные акты) указанных органов, представители которых входят в состав соответствующего органа. Решения указанных органов, принятые в пределах их компетенции, обязательны для исполнения органами государственной власти субъектов Российской Федерации, органами местного самоуправления, организациями, должностными лицами и гражданами в соответствующем субъекте Российской Федерации. Неисполнение или нарушение указанных решений влечет ответственность, предусмотренную федеральными законами или законами субъектов Российской Федерации. В случае, если административная ответственность за указанные действия не установлена федеральным законом, она может быть установлена законом субъекта Российской Федерации."; г) в части 5 слова "частью 4" заменить словами "частями 4 и 41"</w:t>
      </w:r>
    </w:p>
    <w:p>
      <w:r>
        <w:t>дополнить статьей 52 следующего содержания: "Статья 52. Полномочия органов местного самоуправления в области противодействия терроризму Органы местного самоуправления при решении вопросов местного значения по участию в профилактике терроризма, а также в минимизации и (или) ликвидации последствий его проявлений:</w:t>
      </w:r>
    </w:p>
    <w:p>
      <w:r>
        <w:t>разрабатывают и реализуют муниципальные программы в области профилактики терроризма, а также минимизации и (или) ликвидации последствий его проявлений</w:t>
      </w:r>
    </w:p>
    <w:p>
      <w:r>
        <w:t>организуют и проводят в муниципальных образованиях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
        <w:t>участвуют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субъекта Российской Федерации</w:t>
      </w:r>
    </w:p>
    <w:p>
      <w:r>
        <w:t>обеспечивают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
        <w:t>направляют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p>
    <w:p>
      <w:r>
        <w:t>осуществляют иные полномочия по решению вопросов местного значения по участию в профилактике терроризма, а также в минимизации и (или) ликвидации последствий его проявлений."</w:t>
      </w:r>
    </w:p>
    <w:p>
      <w:r>
        <w:t>статью 11 дополнить частью 5 следующего содержания: "5. Правовой режим контртеррористической операции может вводиться в целях пресечения и раскрытия преступления, предусмотренного статьей 206, частью четвертой статьи 211 Уголовного кодекса Российской Федерации, и (или) сопряженного с осуществлением террористической деятельности преступления, предусмотренного статьями 277, 278, 279, 360 Уголовного кодекса Российской Федерации (далее - преступления террористической направленности), минимизации его последствий и защиты жизненно важных интересов личности, общества и государства. В этих случаях при введении правового режима контртеррористической операции применяются положения, предусмотренные настоящей статьей и статьями 12 - 19 настоящего Федерального закона."</w:t>
      </w:r>
    </w:p>
    <w:p>
      <w:r>
        <w:t>часть 1 статьи 12 изложить в следующей редакции: "1. Контртеррористическая операция проводится для пресечения террористического акта и преступлений террористической направленности в случае принятия решения о ее проведении в порядке, предусмотренном настоящей статьей."</w:t>
      </w:r>
    </w:p>
    <w:p>
      <w:r>
        <w:t>в статье 24: а) в части 1 слова "2821 - 2823 и 360" заменить словами "2821 - 2823, 360 и 361"; б) в части 2 слова "2821 - 2823 и 360" заменить словами "2821 - 2823, 360 и 361"</w:t>
      </w:r>
    </w:p>
    <w:p>
      <w:r>
        <w:rPr>
          <w:b/>
        </w:rPr>
        <w:t>Статья 2</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2000, № 1, ст. 9; 2003, № 27, ст. 2700; 2006, № 17, ст. 1779; 2016, № 1, ст. 88) следующие изменения</w:t>
      </w:r>
    </w:p>
    <w:p>
      <w:r>
        <w:t>в части пятой статьи 14 второе предложение исключить</w:t>
      </w:r>
    </w:p>
    <w:p>
      <w:r>
        <w:t>в статье 15: а) дополнить новой частью четвертой следующего содержания: "Федеральный орган исполнительной власти в области обеспечения безопасности вправе получать на безвозмездной основе от государственных органов и государственных внебюджетных фондов необходимые для выполнения возложенных на него обязанностей информационные системы и (или) базы данных, в том числе путем получения возможности удаленного доступа к ним, за исключением случаев, когда федеральными законами установлен запрет на передачу таких систем и (или) баз данных органам федеральной службы безопасности."; б) части четвертую - шестую считать соответственно частями пятой - седьмой</w:t>
      </w:r>
    </w:p>
    <w:p>
      <w:r>
        <w:rPr>
          <w:b/>
        </w:rPr>
        <w:t>Статья 3</w:t>
      </w:r>
    </w:p>
    <w:p>
      <w:r>
        <w:t>Внести в Федеральный закон от 12 августа 1995 года № 144-ФЗ "Об оперативно-розыскной деятельности" (Собрание законодательства Российской Федерации, 1995, № 33, ст. 3349; 1999, № 2, ст. 233; 2000, № 1, ст. 8; 2001, № 13, ст. 1140; 2003, № 2, ст. 167; № 27, ст. 2700; 2005, № 49, ст. 5128; 2007, № 31, ст. 4008; 2008, № 52, ст. 6235; 2013, № 51, ст. 6689) следующие изменения</w:t>
      </w:r>
    </w:p>
    <w:p>
      <w:r>
        <w:t>в статье 6: а) часть первую дополнить пунктом 15 следующего содержания: "15. Получение компьютерной информации."; б) часть четвертую после слов "со снятием информации с технических каналов связи," дополнить словами "с получением компьютерной информации,"</w:t>
      </w:r>
    </w:p>
    <w:p>
      <w:r>
        <w:t>в статье 8: а) абзац первый части второй после слов "оперативно-розыскных мероприятий" дополнить словами "(включая получение компьютерной информации)"; б) в части десятой цифры "8 - 11" заменить цифрами "8 - 11, 15"</w:t>
      </w:r>
    </w:p>
    <w:p>
      <w:r>
        <w:rPr>
          <w:b/>
        </w:rPr>
        <w:t>Статья 4</w:t>
      </w:r>
    </w:p>
    <w:p>
      <w:r>
        <w:t>Статью 6 Федерального закона от 10 января 1996 года № 5-ФЗ "О внешней разведке" (Собрание законодательства Российской Федерации, 1996, № 3, ст. 143; 2011, № 50, ст. 7366) дополнить частью третьей следующего содержания: "Служба внешней разведки Российской Федерации вправе получать на безвозмездной основе от государственных органов и государственных внебюджетных фондов необходимые для выполнения возложенных на нее обязанностей информационные системы и (или) базы данных, в том числе путем получения возможности удаленного доступа к ним, за исключением случаев, когда федеральными законами установлен запрет на передачу таких систем и (или) баз данных органам внешней разведки.".</w:t>
      </w:r>
    </w:p>
    <w:p>
      <w:r>
        <w:rPr>
          <w:b/>
        </w:rPr>
        <w:t>Статья 5</w:t>
      </w:r>
    </w:p>
    <w:p>
      <w:r>
        <w:t>Часть восьмую статьи 256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2010, № 21, ст. 2524; 2011, № 13, ст. 1689; № 17, ст. 2321; 2012, № 53, ст. 7628; 2013, № 27, ст. 3477; № 30, ст. 4036; № 52, ст. 6955; 2014, № 16, ст. 1828; 2015, № 1, ст. 75; № 48, ст. 6709) после слов "религиозных связей и контактов" дополнить словами "(за исключением осуществления профессиональной религиозной деятельности, в том числе миссионерской деятельности, по трудовому или гражданско-правовому договору с религиозными организациями)".</w:t>
      </w:r>
    </w:p>
    <w:p>
      <w:r>
        <w:rPr>
          <w:b/>
        </w:rPr>
        <w:t>Статья 6</w:t>
      </w:r>
    </w:p>
    <w:p>
      <w:r>
        <w:t>Внести в Федеральный закон от 13 декабря 1996 года № 150-ФЗ "Об оружии" (Собрание законодательства Российской Федерации, 1996, № 51, ст. 5681; 2011, № 1, ст. 10; № 50, ст. 7351; 2012, № 29, ст. 3993) следующие изменения</w:t>
      </w:r>
    </w:p>
    <w:p>
      <w:r>
        <w:t>часть вторую статьи 1 изложить в следующей редакции: "К оружию не относятся изделия, сертифицированные в качестве изделий хозяйственно-бытового и производственного назначения, спортивные снаряды, конструктивно сходные с оружием (далее - конструктивно сходные с оружием изделия). Конструктивно сходные с огнестрельным оружием изделия не должны содержать в своем составе основные части огнестрельного оружия."</w:t>
      </w:r>
    </w:p>
    <w:p>
      <w:r>
        <w:t>часть шестую статьи 16 изложить в следующей редакции: "При производстве огнестрельного оружия ограниченного поражения, газового оружия, сигнального оружия, пневматического оружия и конструктивно сходных с оружием изделий запрещается использовать основные части боевого ручного стрелкового оружия и служебного огнестрельного оружия, в том числе снятого с учета в государственных военизированных организациях, а также списанного."</w:t>
      </w:r>
    </w:p>
    <w:p>
      <w:r>
        <w:rPr>
          <w:b/>
        </w:rPr>
        <w:t>Статья 7</w:t>
      </w:r>
    </w:p>
    <w:p>
      <w:r>
        <w:t>Пункт 8 статьи 105 Воздушного кодекса Российской Федерации (Собрание законодательства Российской Федерации, 1997, № 12, ст. 1383; 2004, № 35, ст. 3607; 2005, № 1, ст. 25; 2007, № 49, ст. 6075) изложить в следующей редакции: "8. Требования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а также меры по защите информации, содержащейся в ней, и порядок ее функционирования утверждаются Правительством Российской Федерации по представлению федерального органа исполнительной власти, уполномоченного в области транспорта, по согласованию с органом, обеспечивающим координацию деятельности федеральных органов исполнительной власти по противодействию терроризму.".</w:t>
      </w:r>
    </w:p>
    <w:p>
      <w:r>
        <w:rPr>
          <w:b/>
        </w:rPr>
        <w:t>Статья 8</w:t>
      </w:r>
    </w:p>
    <w:p>
      <w:r>
        <w:t>Внести в Федеральный закон от 26 сентября 1997 года № 125-ФЗ "О свободе совести и о религиозных объединениях" (Собрание законодательства Российской Федерации, 1997, № 39, ст. 4465; 2000, № 14, ст. 1430; 2002, № 12, ст. 1093; № 30, ст. 3029; 2003, № 50, ст. 4855; 2004, № 27, ст. 2711; 2006, № 29, ст. 3122; 2008, № 9, ст. 813; № 30, ст. 3616; 2010, № 49, ст. 6424; 2011, № 27, ст. 3880; 2013, № 23, ст. 2877; № 27, ст. 3472, 3477; 2014, № 43, ст. 5800; 2015, № 1, ст. 58; № 14, ст. 2020; № 17, ст. 2478; № 29, ст. 4387; № 48, ст. 6707; 2016, № 14, ст. 1906) следующие изменения</w:t>
      </w:r>
    </w:p>
    <w:p>
      <w:r>
        <w:t>абзац второй пункта 2 статьи 13 после слов "и иной религиозной деятельностью," дополнить словами "от его имени не может осуществляться миссионерская деятельность"</w:t>
      </w:r>
    </w:p>
    <w:p>
      <w:r>
        <w:t>пункт 3 статьи 17 изложить в следующей редакции: "3. Литература, печатные, аудио- и видеоматериалы, выпускаемые религиозной организацией, а также распространяемые в рамках осуществления от ее имени миссионерской деятельности, должны иметь маркировку с официальным полным наименованием данной религиозной организации."</w:t>
      </w:r>
    </w:p>
    <w:p>
      <w:r>
        <w:t>пункт 2 статьи 20 изложить в следующей редакции: "2. Религиозные организации имеют исключительное право приглашать иностранных граждан в целях осуществления профессиональной религиозной деятельности, в том числе миссионерской деятельности, по трудовому или гражданско-правовому договору с данными организациями."</w:t>
      </w:r>
    </w:p>
    <w:p>
      <w:r>
        <w:t>дополнить главой III1 следующего содержания: "Глава III1. МИССИОНЕРСКАЯ ДЕЯТЕЛЬНОСТЬ</w:t>
      </w:r>
    </w:p>
    <w:p>
      <w:r>
        <w:rPr>
          <w:b/>
        </w:rPr>
        <w:t>Статья 241. Содержание миссионерской деятельности</w:t>
      </w:r>
    </w:p>
    <w:p>
      <w:r>
        <w:rPr>
          <w:b/>
        </w:rPr>
        <w:t xml:space="preserve">1. </w:t>
      </w:r>
      <w:r>
        <w:t>Миссионерской деятельностью в целях настоящего Федерального закона признается деятельность религиозного объединения, направленная на распространение информации о своем вероучении среди лиц, не являющихся участниками (членами, последователями) данного религиозного объединения, в целях вовлечения указанных лиц в состав участников (членов, последователей) религиозного объединения, осуществляемая непосредственно религиозными объединениями либо уполномоченными ими гражданами и (или) юридическими лицами публично, при помощи средств массовой информации, информационно-телекоммуникационной сети "Интернет" либо другими законными способами</w:t>
      </w:r>
    </w:p>
    <w:p>
      <w:r>
        <w:rPr>
          <w:b/>
        </w:rPr>
        <w:t xml:space="preserve">2. </w:t>
      </w:r>
      <w:r>
        <w:t>Миссионерская деятельность религиозного объединения беспрепятственно осуществляется: в культовых помещениях, зданиях и сооружениях, а также на земельных участках, на которых расположены такие здания и сооружения; в зданиях и сооружениях, принадлежащих религиозным организациям на праве собственности или предоставленных им на ином имущественном праве для осуществления их уставной деятельности, а также на земельных участках, на которых расположены такие здания и сооружения; в помещениях, принадлежащих религиозным организациям на праве собственности или предоставленных им на ином имущественном праве для осуществления их уставной деятельности, а также на земельных участках, на которых расположены здания, имеющие соответствующие помещения, по согласованию с собственниками таких зданий; в помещениях, зданиях, сооружениях и на земельных участках, принадлежащих на праве собственности или предоставленных на ином имущественном праве организациям, созданным религиозными организациями; на земельных участках, принадлежащих религиозным организациям на праве собственности или предоставленных им на ином имущественном праве; в местах паломничества; на кладбищах и в крематориях; в помещениях образовательных организаций, исторически используемых для проведения религиозных обрядов</w:t>
      </w:r>
    </w:p>
    <w:p>
      <w:r>
        <w:rPr>
          <w:b/>
        </w:rPr>
        <w:t xml:space="preserve">3. </w:t>
      </w:r>
      <w:r>
        <w:t>Не допускается осуществление миссионерской деятельности в жилых помещениях, за исключением случаев, предусмотренных частью 2 статьи 16 настоящего Федерального закона</w:t>
      </w:r>
    </w:p>
    <w:p>
      <w:r>
        <w:rPr>
          <w:b/>
        </w:rPr>
        <w:t xml:space="preserve">4. </w:t>
      </w:r>
      <w:r>
        <w:t>Запрещается деятельность религиозного объединения по распространению информации о своем вероучении в принадлежащих другому религиозному объединению помещениях, зданиях и сооружениях, а также на земельных участках, на которых расположены такие здания и сооружения, без письменного согласия руководящего органа соответствующего религиозного объединения</w:t>
      </w:r>
    </w:p>
    <w:p>
      <w:r>
        <w:rPr>
          <w:b/>
        </w:rPr>
        <w:t>Статья 242. Порядок осуществления миссионерской деятельности</w:t>
      </w:r>
    </w:p>
    <w:p>
      <w:r>
        <w:rPr>
          <w:b/>
        </w:rPr>
        <w:t xml:space="preserve">1. </w:t>
      </w:r>
      <w:r>
        <w:t>Граждане, осуществляющие миссионерскую деятельность от имени религиозной группы, обязаны иметь при себе решение общего собрания религиозной группы о предоставлении им соответствующих полномочий с указанием реквизитов письменного подтверждения получения и регистрации уведомления о создании и начале деятельности указанной религиозной группы, выданного территориальным органом федерального органа государственной регистрации</w:t>
      </w:r>
    </w:p>
    <w:p>
      <w:r>
        <w:rPr>
          <w:b/>
        </w:rPr>
        <w:t xml:space="preserve">2. </w:t>
      </w:r>
      <w:r>
        <w:t>Миссионерскую деятельность от имени религиозной организации вправе осуществлять руководитель религиозной организации, член ее коллегиального органа и (или) священнослужитель религиозной организации. Иные граждане и юридические лица вправе осуществлять миссионерскую деятельность от имени религиозной организации при наличии у них документа, выданного руководящим органом религиозной организации и подтверждающего полномочие на осуществление миссионерской деятельности от имени религиозной организации. В данном документе должны быть указаны реквизиты документа, подтверждающего факт внесения записи о религиозной организации в единый государственный реестр юридических лиц и выданного федеральным органом государственной регистрации или его территориальным органом. Настоящие правила не распространяются на миссионерскую деятельность, предусмотренную пунктом 2 статьи 241 настоящего Федерального закона</w:t>
      </w:r>
    </w:p>
    <w:p>
      <w:r>
        <w:rPr>
          <w:b/>
        </w:rPr>
        <w:t xml:space="preserve">3. </w:t>
      </w:r>
      <w:r>
        <w:t>Иностранные граждане и лица без гражданства, законно находящиеся на территории Российской Федерации, вправе осуществлять миссионерскую деятельность: от имени религиозной группы - только на территории субъекта Российской Федерации, в котором расположен территориальный орган федерального органа государственной регистрации, выдавший письменное подтверждение получения и регистрации уведомления о создании и начале деятельности указанной религиозной группы, при наличии документа, указанного в пункте 1 настоящей статьи; от имени религиозной организации - только на территории субъекта или территориях субъектов Российской Федерации в соответствии с территориальной сферой деятельности указанной религиозной организации при наличии документа, указанного в пункте 2 настоящей статьи</w:t>
      </w:r>
    </w:p>
    <w:p>
      <w:r>
        <w:rPr>
          <w:b/>
        </w:rPr>
        <w:t xml:space="preserve">4. </w:t>
      </w:r>
      <w:r>
        <w:t>Иностранные граждане, въехавшие на территорию Российской Федерации по приглашению религиозной организации в соответствии со статьей 20 настоящего Федерального закона, вправе осуществлять миссионерскую деятельность только от имени указанной религиозной организации на территории субъекта или территориях субъектов Российской Федерации в соответствии с территориальной сферой ее деятельности при наличии документа, указанного в пункте 2 настоящей статьи</w:t>
      </w:r>
    </w:p>
    <w:p>
      <w:r>
        <w:rPr>
          <w:b/>
        </w:rPr>
        <w:t xml:space="preserve">5. </w:t>
      </w:r>
      <w:r>
        <w:t>Не допускается осуществление миссионерской деятельности от имени религиозного объединения, цели и действия которого противоречат закону, в том числе которое ликвидировано по решению суда, или деятельность которого приостановлена или запрещена в порядке и по основаниям, предусмотренным настоящим Федеральным законом,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 а также физическими лицами, указанными в пунктах 3 и 4 статьи 9 настоящего Федерального закона</w:t>
      </w:r>
    </w:p>
    <w:p>
      <w:r>
        <w:rPr>
          <w:b/>
        </w:rPr>
        <w:t xml:space="preserve">6. </w:t>
      </w:r>
      <w:r>
        <w:t>Не допускается осуществление миссионерской деятельности, цели и действия которой направлены на: нарушение общественной безопасности и общественного порядка; осуществление экстремистской деятельности; принуждение к разрушению семьи; посягательство на личность, права и свободы граждан; нанесение установленного в соответствии с законом ущерба нравственности, здоровью граждан, в том числе использованием в связи с их религиозной деятельностью наркотических и психотропных средств, гипноза, совершением развратных и иных противоправных действий; склонение к самоубийству или к отказу по религиозным мотивам от оказания медицинской помощи лицам, находящимся в опасном для жизни и здоровья состоянии; воспрепятствование получению обязательного образования; принуждение членов и последователей религиозного объединения и иных лиц к отчуждению принадлежащего им имущества в пользу религиозного объединения; воспрепятствование угрозой причинения вреда жизни, здоровью, имуществу, если есть опасность реального ее исполнения, или применения насильственного воздействия, другими противоправными действиями выходу гражданина из религиозного объединения; побуждение граждан к отказу от исполнения установленных законом гражданских обязанностей и к совершению иных противоправных действий</w:t>
      </w:r>
    </w:p>
    <w:p>
      <w:r>
        <w:rPr>
          <w:b/>
        </w:rPr>
        <w:t xml:space="preserve">7. </w:t>
      </w:r>
      <w:r>
        <w:t>В случае осуществления миссионерской деятельности, предусмотренной пунктами 5, 6 настоящей статьи, религиозное объединение несет ответственность за миссионерскую деятельность, осуществляемую от его имени уполномоченными им лицами."</w:t>
      </w:r>
    </w:p>
    <w:p>
      <w:r>
        <w:rPr>
          <w:b/>
        </w:rPr>
        <w:t>Статья 9</w:t>
      </w:r>
    </w:p>
    <w:p>
      <w:r>
        <w:t>Внести в Федеральный закон от 17 июля 1999 года № 176-ФЗ "О почтовой связи" (Собрание законодательства Российской Федерации, 1999, № 29, ст. 3697; 2011, № 50, ст. 7351) следующие изменения</w:t>
      </w:r>
    </w:p>
    <w:p>
      <w:r>
        <w:t>в статье 17: а) дополнить новой частью третьей следующего содержания: "Операторы почтовой связи в пределах компетенции обязаны принимать меры по недопущению к пересылке в почтовых отправлениях предметов и веществ, указанных в статье 22 настоящего Федерального закона. В этих целях могут использоваться рентгенотелевизионные, радиоскопические установки, стационарные, переносные и ручные металлодетекторы, газоаналитическая и химическая аппаратура, а также другие устройства, обеспечивающие обнаружение оружия, взрывчатых веществ или других устройств, предметов и веществ, в отношении которых установлены запрет или ограничение."; б) часть третью считать частью четвертой</w:t>
      </w:r>
    </w:p>
    <w:p>
      <w:r>
        <w:t>в пункте "а" части первой статьи 22 слова "а также основные части огнестрельного оружия" заменить словами "основные части огнестрельного оружия, а также взрывные и иные устройства, представляющие опасность для жизни и здоровья людей"</w:t>
      </w:r>
    </w:p>
    <w:p>
      <w:r>
        <w:rPr>
          <w:b/>
        </w:rPr>
        <w:t>Статья 10</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3452; 2007, № 31, ст. 3993, 4011; 2010, № 30, ст. 4007; № 31, ст. 4166; 2011, № 46, ст. 6406; 2012, № 30, ст. 4172; 2013, № 26, ст. 3207; № 44, ст. 5641; № 52, ст. 6968; 2014, № 19, ст. 2315, 2335; № 30, ст. 4214; 2015, № 1, ст. 37, 58; № 27, ст. 3950, 4001; 2016, № 1, ст. 44) следующие изменения</w:t>
      </w:r>
    </w:p>
    <w:p>
      <w:r>
        <w:t>в абзаце четвертом статьи 3: а) слова "279 и 360" заменить словами "279, 360 и 361"; б) после слов "Российской Федерации, либо" дополнить словами "для финансирования или иного материального обеспечения лица в целях совершения им хотя бы одного из указанных преступлений, либо"</w:t>
      </w:r>
    </w:p>
    <w:p>
      <w:r>
        <w:t>в статье 6: а) в пункте 21: в подпункте 2 слова "2823 и 360" заменить словами "2823, 360 и 361"; в подпункте 4 слова "2823 и 360" заменить словами "2823, 360 и 361"; в подпункте 5 слова "2823 и 360" заменить словами "2823, 360 и 361"; б) в пункте 22: в подпункте 2 слова "2823 и 360" заменить словами "2823, 360 и 361"; в подпункте 4 слова "2823 и 360" заменить словами "2823, 360 и 361"; в подпункте 8 слова "2823 и 360" заменить словами "2823, 360 и 361"</w:t>
      </w:r>
    </w:p>
    <w:p>
      <w:r>
        <w:rPr>
          <w:b/>
        </w:rPr>
        <w:t>Статья 11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45; № 10, ст. 763; № 13, ст. 1075, 1077; № 19, ст. 1752; № 27, ст. 2719, 2721; № 30, ст. 3104, 3131; № 50, ст. 5247; 2006, № 1, ст. 10; № 10, ст. 1067; № 12, ст. 1234; № 17, ст. 1776; № 18, ст. 1907; № 19, ст. 2066; № 23, ст. 2380; № 31, ст. 3420, 3438, 3452; № 43, ст. 4412; № 45, ст. 4641; № 50, ст. 5279; № 52, ст. 5498; 2007, № 1, ст. 21, 29; № 16, ст. 1825; № 20, ст. 2367; № 26, ст. 3089; № 30, ст. 3755; № 31, ст. 4007, 4008; № 41, ст. 4845; № 43, ст. 5084; № 46, ст. 5553; 2008, № 18, ст. 1941; № 20, ст. 2251; № 30, ст. 3604; № 49, ст. 5745, 5748; № 52, ст. 6235, 6236; 2009, № 7, ст. 777; № 23, ст. 2759; № 26, ст. 3120, 3122, 3132; № 29, ст. 3597, 3642; № 30, ст. 3739; № 45, ст. 5265; № 48, ст. 5711, 5724; № 52, ст. 6412; 2010, № 1, ст. 1; № 21, ст. 2525; № 23, ст. 2790; № 27, ст. 3416; № 30, ст. 4002, 4006, 4007; № 31, ст. 4158, 4164, 4193, 4195, 4206, 4207, 4208; № 41, ст. 5192; № 49, ст. 6409; 2011, № 1, ст. 10, 23, 54; № 7, ст. 901; № 15, ст. 2039; № 17, ст. 2310; № 19, ст. 2715; № 23, ст. 3260; № 27, ст. 3873; № 29, ст. 4284, 4289, 4290; № 30, ст. 4573, 4585, 4590, 4598, 4600, 4601, 4605; № 45, ст. 6334; № 46, ст. 6406; № 48, ст. 6728; № 49, ст. 7025, 7061; № 50, ст. 7342, 7345, 7346, 7351, 7352, 7355, 7362, 7366; 2012, № 6, ст. 621; № 10, ст. 1166; № 15, ст. 1724; № 18, ст. 2126, 2128; № 19, ст. 2278, 2281; № 24, ст. 3069, 3082; № 25, ст. 3268; № 29, ст. 3996; № 31, ст. 4320, 4322, 4330; № 47, ст. 6402, 6403; № 49, ст. 6757; № 53, ст. 7577, 7602, 7640; 2013, № 14, ст. 1651, 1658, 1666; № 19, ст. 2323, 2325; № 26, ст. 3207, 3208, 3209; № 27, ст. 3454, 3470; № 30, ст. 4025, 4026, 4029, 4030, 4031, 4032, 4034, 4036, 4040, 4044, 4078, 4082; № 31, ст. 4191; № 43, ст. 5443, 5444, 5445, 5452; № 44, ст. 5624, 5643; № 48, ст. 6161, 6165; № 49, ст. 6327, 6341; № 51, ст. 6683, 6685, 6695; № 52, ст. 6961, 6980, 6986, 7002; 2014, № 6, ст. 559, 566; № 11, ст. 1092, 1096; № 14, ст. 1562; № 19, ст. 2302, 2306, 2310, 2324, 2325, 2326, 2327, 2330, 2333, 2335; № 26, ст. 3366, 3379; № 30, ст. 4211, 4218, 4228, 4233, 4248, 4256, 4259, 4264, 4278; № 42, ст. 5615; № 43, ст. 5799; № 48, ст. 6636, 6638, 6642, 6643, 6651; № 52, ст. 7541, 7550, 7557; 2015, № 1, ст. 29, 67, 74, 83, 85; № 10, ст. 1405, 1416; № 13, ст. 1811; № 14, ст. 2021; № 18, ст. 2614, 2619, 2620; № 21, ст. 2981; № 24, ст. 3370; № 27, ст. 3945; № 29, ст. 4346, 4359, 4374, 4376, 4391; № 41, ст. 5629, 5637; № 44, ст. 6046; № 45, ст. 6205, 6208; № 48, ст. 6706, 6710; № 51, ст. 7249, 7250; 2016, № 1, ст. 11, 28, 59, 63, 84; № 10, ст. 1323; № 11, ст. 1481, 1491, 1493; № 18, ст. 2509, 2514; № 23, ст. 3285) следующие изменения: 1) в статье 5.26: а) абзац второй части 1 дополнить словами "; на юридических лиц - от ста тысяч до одного миллиона рублей"; б) дополнить частями 3 - 5 следующего содержания: "3. Осуществление религиозной организацией деятельности без указания своего официального полного наименования, в том числе выпуск или распространение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 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r>
        <w:rPr>
          <w:b/>
        </w:rPr>
        <w:t xml:space="preserve">4. </w:t>
      </w:r>
      <w:r>
        <w:t>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r>
        <w:rPr>
          <w:b/>
        </w:rPr>
        <w:t xml:space="preserve">5. </w:t>
      </w:r>
      <w:r>
        <w:t>Нарушение, предусмотренное частью 4 настоящей статьи, совершенное иностранным гражданином или лицом без гражданства, - 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5. </w:t>
      </w:r>
      <w:r>
        <w:t>дополнить статьей 11.143 следующего содержания: "Статья 11.143. Невыполнение обязанностей, предусмотренных законодательством о транспортно-экспедиционной деятельности 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
        <w:rPr>
          <w:b/>
        </w:rPr>
        <w:t xml:space="preserve">2. </w:t>
      </w:r>
      <w:r>
        <w:t>в статье 13.6:</w:t>
      </w:r>
    </w:p>
    <w:p>
      <w:r>
        <w:rPr>
          <w:b/>
        </w:rPr>
        <w:t xml:space="preserve">2. </w:t>
      </w:r>
      <w:r>
        <w:t>статью 13.15 дополнить частью 7 следующего содержания: "7.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 влечет наложение административного штрафа на юридических лиц в размере от четырехсот тысяч до одного миллиона рублей."</w:t>
      </w:r>
    </w:p>
    <w:p>
      <w:r>
        <w:rPr>
          <w:b/>
        </w:rPr>
        <w:t xml:space="preserve">2. </w:t>
      </w:r>
      <w:r>
        <w:t>(Пункт утратил силу - Федеральный закон от 29.12.2022 № 625-ФЗ) 6) в статье 13.31:</w:t>
      </w:r>
    </w:p>
    <w:p>
      <w:r>
        <w:rPr>
          <w:b/>
        </w:rPr>
        <w:t xml:space="preserve">2. </w:t>
      </w:r>
      <w:r>
        <w:t>в части 1 статьи 15.271 слова "279 и 360 Уголовного кодекса Российской Федерации, либо" заменить словами "279, 360 и 361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w:t>
      </w:r>
    </w:p>
    <w:p>
      <w:r>
        <w:rPr>
          <w:b/>
        </w:rPr>
        <w:t xml:space="preserve">2. </w:t>
      </w:r>
      <w:r>
        <w:t>в части 1 статьи 23.1 после слов "статьей 11.71" дополнить словами ", частью 2 статьи 11.143", слова "частями 2 и 3 статьи 13.31" заменить словами "частями 2 - 3 статьи 13.31"</w:t>
      </w:r>
    </w:p>
    <w:p>
      <w:r>
        <w:rPr>
          <w:b/>
        </w:rPr>
        <w:t xml:space="preserve">2. </w:t>
      </w:r>
      <w:r>
        <w:t>в статье 23.36:</w:t>
      </w:r>
    </w:p>
    <w:p>
      <w:r>
        <w:rPr>
          <w:b/>
        </w:rPr>
        <w:t xml:space="preserve">2. </w:t>
      </w:r>
      <w:r>
        <w:t>в части 2 статьи 28.3:</w:t>
      </w:r>
    </w:p>
    <w:p>
      <w:r>
        <w:rPr>
          <w:b/>
        </w:rPr>
        <w:t xml:space="preserve">2. </w:t>
      </w:r>
      <w:r>
        <w:t>наименование после слов "средств связи" дополнить словами "или несертифицированных средств кодирования (шифрования)"</w:t>
      </w:r>
    </w:p>
    <w:p>
      <w:r>
        <w:rPr>
          <w:b/>
        </w:rPr>
        <w:t xml:space="preserve">2. </w:t>
      </w:r>
      <w:r>
        <w:t>абзац первый после слов "средств связи" дополнить словами "или несертифицированных средств кодирования (шифрования) при передаче сообщений в информационно-телекоммуникационной сети "Интернет"</w:t>
      </w:r>
    </w:p>
    <w:p>
      <w:r>
        <w:rPr>
          <w:b/>
        </w:rPr>
        <w:t xml:space="preserve">2. </w:t>
      </w:r>
      <w:r>
        <w:t>в абзаце втором части 2 слова "от трехсот тысяч до пятисот тысяч рублей" заменить словами "от восьмисот тысяч до одного миллиона рублей"</w:t>
      </w:r>
    </w:p>
    <w:p>
      <w:r>
        <w:rPr>
          <w:b/>
        </w:rPr>
        <w:t xml:space="preserve">2. </w:t>
      </w:r>
      <w:r>
        <w:t>дополнить частью 21 следующего содержания: "21. Неисполнение организатором распространения информации в сети "Интернет" обязанности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
        <w:rPr>
          <w:b/>
        </w:rPr>
        <w:t xml:space="preserve">2. </w:t>
      </w:r>
      <w:r>
        <w:t>в части 1 слова "статьями 11.142, 11.15," заменить словами "статьей 11.142, частью 1 статьи 11.143, статьей 11.15,"</w:t>
      </w:r>
    </w:p>
    <w:p>
      <w:r>
        <w:rPr>
          <w:b/>
        </w:rPr>
        <w:t xml:space="preserve">2. </w:t>
      </w:r>
      <w:r>
        <w:t>в части 2: пункт 1 после цифр "11.142," дополнить словами "частью 1 статьи 11.143, статьями"; пункт 2 после слов "частью 2 статьи 11.14," дополнить словами "частью 1 статьи 11.143,"; пункт 3 после слов "частью 2 статьи 11.14," дополнить словами "частью 1 статьи 11.143,"; пункт 4 после слов "частью 3 статьи 11.14," дополнить словами "частью 1 статьи 11.143,"</w:t>
      </w:r>
    </w:p>
    <w:p>
      <w:r>
        <w:rPr>
          <w:b/>
        </w:rPr>
        <w:t xml:space="preserve">2. </w:t>
      </w:r>
      <w:r>
        <w:t>пункт 1 после цифр "5.22," дополнить цифрами "5.26,"</w:t>
      </w:r>
    </w:p>
    <w:p>
      <w:r>
        <w:rPr>
          <w:b/>
        </w:rPr>
        <w:t xml:space="preserve">2. </w:t>
      </w:r>
      <w:r>
        <w:t>пункт 44 после слов "статьей 11.71," дополнить словами "частью 2 статьи 11.143,"</w:t>
      </w:r>
    </w:p>
    <w:p>
      <w:r>
        <w:rPr>
          <w:b/>
        </w:rPr>
        <w:t xml:space="preserve">2. </w:t>
      </w:r>
      <w:r>
        <w:t>в пункте 56 слова "частями 2 и 3 статьи 13.31" заменить словами "частями 2 - 3 статьи 13.31"</w:t>
      </w:r>
    </w:p>
    <w:p>
      <w:r>
        <w:rPr>
          <w:b/>
        </w:rPr>
        <w:t>Статья 12</w:t>
      </w:r>
    </w:p>
    <w:p>
      <w:r>
        <w:t>Внести в Федеральный закон от 30 июня 2003 года № 87-ФЗ "О транспортно-экспедиционной деятельности" (Собрание законодательства Российской Федерации, 2003, № 27, ст. 2701) следующие изменения</w:t>
      </w:r>
    </w:p>
    <w:p>
      <w:r>
        <w:t>пункт 5 статьи 3 признать утратившим силу</w:t>
      </w:r>
    </w:p>
    <w:p>
      <w:r>
        <w:t>в статье 4: а) пункт 1 изложить в следующей редакции: "1. Экспедитор обязан оказывать услуги в соответствии с договором транспортной экспедиции. При заключении договора транспортной экспедиции экспедитор обязан проверить достоверность предоставляемой клиентом необходимой информации (данных о физическом лице или сведений о юридическом лице, выступающих стороной договора транспортной экспедиции), после чего отразить ее в договоре. Внесение в договор транспортной экспедиции такой информации без проверки ее достоверности не допускается."; б) пункт 4 изложить в следующей редакции: "4. При приеме груза экспедитор обязан проверить достоверность представленных клиентом необходимых документов, а также информации о свойствах груза, об условиях его перевозки и иной информации, необходимой для исполнения экспедитором обязанностей, предусмотренных договором транспортной экспедиции, после чего выдать клиенту экспедиторский документ и представить клиенту оригиналы договоров, заключенных экспедитором в соответствии с договором транспортной экспедиции от имени клиента на основании выданной им доверенности."</w:t>
      </w:r>
    </w:p>
    <w:p>
      <w:r>
        <w:t>в пункте 1 статьи 6 слова "Российской Федерации и настоящим Федеральным законом" заменить словами "Российской Федерации, настоящим Федеральным законом и иными федеральными законами"</w:t>
      </w:r>
    </w:p>
    <w:p>
      <w:r>
        <w:rPr>
          <w:b/>
        </w:rPr>
        <w:t>Статья 13</w:t>
      </w:r>
    </w:p>
    <w:p>
      <w:r>
        <w:t>Внести в Федеральный закон от 7 июля 2003 года № 126-ФЗ "О связи" (Собрание законодательства Российской Федерации, 2003, № 28, ст. 2895; 2006, № 31, ст. 3452; 2007, № 7, ст. 835; 2010, № 7, ст. 705; № 31, ст. 4190; 2012, № 31, ст. 4328; № 53, ст. 7578; 2013, № 48, ст. 6162; 2014, № 19, ст. 2302; № 30, ст. 4273; № 49, ст. 6928; 2015, № 29, ст. 4383; 2016, № 15, ст. 2066) следующие изменения</w:t>
      </w:r>
    </w:p>
    <w:p>
      <w:r>
        <w:t>пункт 1 статьи 46 дополнить абзацем следующего содержания: "прекратить при поступлении соответствующего запроса от органа, осуществляющего оперативно-розыскную деятельность, оказание услуг связи в случае неподтверждения в течение пятнадцати суток соответствия персональных данных фактических пользователей сведениям, заявленным в абонентских договорах."</w:t>
      </w:r>
    </w:p>
    <w:p>
      <w:r>
        <w:t>в статье 64: а) пункт 1 изложить в следующей редакции: "1. Операторы связи обязаны хранить на территории Российской Федерации:</w:t>
      </w:r>
    </w:p>
    <w:p>
      <w:r>
        <w:t>информацию о фактах приема, передачи, доставки и (или) обработки голосовой информации, текстовых сообщений, изображений, звуков, видео- или иных сообщений пользователей услугами связи - в течение трех лет с момента окончания осуществления таких действий</w:t>
      </w:r>
    </w:p>
    <w:p>
      <w:r>
        <w:t>текстовые сообщения пользователей услугами связи, голосовую информацию, изображения, звуки, видео-, иные сообщения пользователей услугами связи - до шести месяцев с момента окончания их приема, передачи, доставки и (или) обработки. Порядок, сроки и объем хранения указанной в настоящем подпункте информации устанавливаются Правительством Российской Федерации."; б) дополнить пунктом 11 следующего содержания: "11. Операторы связи обязаны предоставлять уполномоченным государственным органам, осуществляющим оперативно-розыскную деятельность или обеспечение безопасности Российской Федерации, указанную информацию, информацию о пользователях услугами связи и об оказанных им услугах связи и иную информацию, необходимую для выполнения возложенных на эти органы задач, в случаях, установленных федеральными законами."</w:t>
      </w:r>
    </w:p>
    <w:p>
      <w:r>
        <w:rPr>
          <w:b/>
        </w:rPr>
        <w:t>Статья 14</w:t>
      </w:r>
    </w:p>
    <w:p>
      <w:r>
        <w:t>Внести в Жилищный кодекс Российской Федерации (Собрание законодательства Российской Федерации, 2005, № 1, ст. 14; 2008, № 30, ст. 3616; 2014, № 30, ст. 4218) следующие изменения</w:t>
      </w:r>
    </w:p>
    <w:p>
      <w:r>
        <w:t>часть 3 статьи 17 изложить в следующей редакции: "3. Не допускается размещение в жилых помещениях промышленных производств, а также осуществление в жилых помещениях миссионерской деятельности, за исключением случаев, предусмотренных статьей 16 Федерального закона от 26 сентября 1997 года № 125-ФЗ "О свободе совести и о религиозных объединениях"."</w:t>
      </w:r>
    </w:p>
    <w:p>
      <w:r>
        <w:t>статью 22 дополнить частью 32 следующего содержания: "32. Перевод жилого помещения в нежилое помещение в целях осуществления религиозной деятельности не допускается."</w:t>
      </w:r>
    </w:p>
    <w:p>
      <w:r>
        <w:rPr>
          <w:b/>
        </w:rPr>
        <w:t>Статья 15</w:t>
      </w:r>
    </w:p>
    <w:p>
      <w:r>
        <w:t>Внести в статью 101 Федерального закона от 27 июля 2006 года № 149-ФЗ "Об информации, информационных технологиях и о защите информации" (Собрание законодательства Российской Федерации, 2006, № 31, ст. 3448; 2014, № 19, ст. 2302) следующие изменения</w:t>
      </w:r>
    </w:p>
    <w:p>
      <w:r>
        <w:t>пункт 3 изложить в следующей редакции: "3. Организатор распространения информации в сети "Интернет" обязан хранить на территории Российской Федерации:</w:t>
      </w:r>
    </w:p>
    <w:p>
      <w:r>
        <w:t>информацию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сети "Интернет" и информацию об этих пользователях в течение одного года с момента окончания осуществления таких действий</w:t>
      </w:r>
    </w:p>
    <w:p>
      <w:r>
        <w:t>текстовые сообщения пользователей сети "Интернет", голосовую информацию, изображения, звуки, видео-, иные электронные сообщения пользователей сети "Интернет" до шести месяцев с момента окончания их приема, передачи, доставки и (или) обработки. Порядок, сроки и объем хранения указанной в настоящем подпункте информации устанавливаются Правительством Российской Федерации."</w:t>
      </w:r>
    </w:p>
    <w:p>
      <w:r>
        <w:t>дополнить пунктом 31 следующего содержания: "31. Организатор распространения информации в сети "Интернет" обязан предоставлять указанную в пункте 3 настоящей статьи информацию уполномоченным государственным органам, осуществляющим оперативно-разыскную деятельность или обеспечение безопасности Российской Федерации, в случаях, установленных федеральными законами."</w:t>
      </w:r>
    </w:p>
    <w:p>
      <w:r>
        <w:t>дополнить пунктом 41 следующего содержания: "41. Организатор распространения информации в сети "Интернет" обязан при использовании для приема, передачи, доставки и (или) обработки электронных сообщений пользователей сети "Интернет" дополнительного кодирования электронных сообщений и (или) при предоставлении пользователям сети "Интернет" возможности дополнительного кодирования электронных сообщений представлять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w:t>
      </w:r>
    </w:p>
    <w:p>
      <w:r>
        <w:rPr>
          <w:b/>
        </w:rPr>
        <w:t>Статья 16</w:t>
      </w:r>
    </w:p>
    <w:p>
      <w:r>
        <w:t>Статью 4 Федерального закона от 9 февраля 2007 года № 16-ФЗ "О транспортной безопасности" (Собрание законодательства Российской Федерации, 2007, № 7, ст. 837; 2011, № 30, ст. 4590; 2014, № 6, ст. 566) дополнить частью 7 следующего содержания: "7. Порядок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субъектов транспортной инфраструктуры и перевозчиков при проверке информации об угрозе совершения акта незаконного вмешательства на объекте транспортной инфраструктуры и (или) транспортном средстве устанавливается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
        <w:rPr>
          <w:b/>
        </w:rPr>
        <w:t>Статья 17</w:t>
      </w:r>
    </w:p>
    <w:p>
      <w:r>
        <w:t>Внести в пункт 3 статьи 1 Федерального закона от 27 декабря 2009 года № 345-ФЗ "О территориальной юрисдикции окружных (флотских) военных судов" (Собрание законодательства Российской Федерации, 2009, № 52, ст. 6421; 2014, № 26, ст. 3360) следующие изменения</w:t>
      </w:r>
    </w:p>
    <w:p>
      <w:r>
        <w:t>в абзаце втором слова "втором - девятом, одиннадцатом и двенадцатом" заменить словами "втором, шестом, седьмом и девятом"</w:t>
      </w:r>
    </w:p>
    <w:p>
      <w:r>
        <w:t>дополнить абзацем следующего содержания: "юрисдикция Приволжского окружного военного суда распространяется на территории субъектов Российской Федерации, указанных в абзацах третьем - пятом, восьмом, одиннадцатом и двенадцатом пункта 1 настоящей статьи."</w:t>
      </w:r>
    </w:p>
    <w:p>
      <w:r>
        <w:rPr>
          <w:b/>
        </w:rPr>
        <w:t>Статья 18</w:t>
      </w:r>
    </w:p>
    <w:p>
      <w:r>
        <w:t>Статью 9 Федерального закона от 21 июля 2011 года № 256-ФЗ "О безопасности объектов топливно-энергетического комплекса" (Собрание законодательства Российской Федерации, 2011, № 30, ст. 4604) дополнить частью 5 следующего содержания: "5. Порядок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и субъектов топливно-энергетического комплекса при проверке информации об угрозе совершения акта незаконного вмешательства на объекте топливно-энергетического комплекса устанавливается Правительством Российской Федерации.".</w:t>
      </w:r>
    </w:p>
    <w:p>
      <w:r>
        <w:rPr>
          <w:b/>
        </w:rPr>
        <w:t>Статья 19</w:t>
      </w:r>
    </w:p>
    <w:p>
      <w:r>
        <w:rPr>
          <w:b/>
        </w:rPr>
        <w:t xml:space="preserve">1. </w:t>
      </w:r>
      <w:r>
        <w:t>Настоящий Федеральный закон вступает в силу с 20 июля 2016 года, за исключением положений, для которых настоящей статьей установлен иной срок вступления их в силу</w:t>
      </w:r>
    </w:p>
    <w:p>
      <w:r>
        <w:rPr>
          <w:b/>
        </w:rPr>
        <w:t xml:space="preserve">2. </w:t>
      </w:r>
      <w:r>
        <w:t>Абзац четвертый подпункта "а" пункта 2 статьи 13 и абзац четвертый пункта 1 статьи 15 настоящего Федерального закона вступают в силу с 1 июля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