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6419; 2010, № 31, ст. 4195, 4209; № 48, ст. 6246; № 49, ст. 6410; 2011, № 13, ст. 1688; № 17, ст. 2310; № 27, ст. 3880; № 29, ст. 4281, 4291; № 30, ст. 4563, 4572, 4590, 4591, 4594, 4605; № 49, ст. 7015, 7042; № 50, ст. 7343; 2012, № 26, ст. 3446; № 30, ст. 4171; № 31, ст. 4322; № 47, ст. 6390; № 53, ст. 7614, 7619, 7643; 2013, № 9, ст. 873, 874; № 14, ст. 1651; № 23, ст. 2871; № 27, ст. 3477, 3480; № 30, ст. 4040, 4080; № 43, ст. 5452; № 52, ст. 6961, 6983; 2014, № 14, ст. 1557; № 16, ст. 1837; № 19, ст. 2336; № 26, ст. 3377, 3386, 3387; № 30, ст. 4218, 4220, 4225; № 42, ст. 5615; № 43, ст. 5799, 5804; № 48, ст. 6640; 2015, № 1, ст. 9, 11, 38, 52, 72, 86; № 17, ст. 2477; № 27, ст. 3967; № 29, ст. 4339, 4342, 4350, 4378, 4389; № 48, ст. 6705; 2016, № 1, ст. 22, 79) следующие изменения: 1) в статье 1: а) в пункте 9 слова "а также ограничения использования земельных участков и объектов капитального строительства" заменить словами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б) дополнить пунктом 101 следующего содержания: "101)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в) пункт 11 изложить в следующей редакции: "11) 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г) дополнить пунктом 34 следующего содержания: "34)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 д) дополнить пунктом 35 следующего содержания: "35)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2) пункт 1 статьи 2 изложить в следующей редакции: "1)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 3) в части 1 статьи 6: а) в пункте 2 слова "для размещения объектов федерального значения" исключить; б) пункт 72 изложить в следующей редакции: "72)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 4) в статье 7: а) в пункте 2 слова "для размещения объектов регионального значения" исключить; б) пункт 5 изложить в следующей редакции: "5)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 5) в статье 8: а) пункт 4 части 1 изложить в следующей редакции: "4) утверждение документации по планировке территории в случаях, предусмотренных настоящим Кодексом;"; б) пункт 4 части 2 изложить в следующей редакции: "4) утверждение документации по планировке территории в случаях, предусмотренных настоящим Кодексом;"; в) пункт 4 части 3 изложить в следующей редакции: "4) утверждение документации по планировке территории в случаях, предусмотренных настоящим Кодексом;"; 6) пункт 2 части 7 статьи 23 дополнить словами ", определяемых в том числе на основании сведений, содержащихся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указанных информационных системах, а также в государственном фонде материалов и данных инженерных изысканий"; 7) в статье 30: а) дополнить частью 51 следующего содержания: "51.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б) часть 6 дополнить пунктом 4 следующего содержания: "4)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 8) статью 31 дополнить частью 31 следующего содержания: "31.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9) статью 33 дополнить частями 31 - 33 следующего содержания: "31.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
        <w:rPr>
          <w:b/>
        </w:rPr>
        <w:t xml:space="preserve">32. </w:t>
      </w:r>
      <w:r>
        <w:t>В случае, предусмотренном частью 31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
        <w:rPr>
          <w:b/>
        </w:rPr>
        <w:t xml:space="preserve">33. </w:t>
      </w:r>
      <w:r>
        <w:t>В целях внесения изменений в правила землепользования и застройки в случае, предусмотренном частью 31 настоящей статьи, проведение публичных слушаний не требуется.";</w:t>
      </w:r>
    </w:p>
    <w:p>
      <w:r>
        <w:rPr>
          <w:b/>
        </w:rPr>
        <w:t xml:space="preserve">2. </w:t>
      </w:r>
      <w: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
        <w:rPr>
          <w:b/>
        </w:rPr>
        <w:t xml:space="preserve">3. </w:t>
      </w:r>
      <w: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
        <w:rPr>
          <w:b/>
        </w:rPr>
        <w:t xml:space="preserve">4. </w:t>
      </w:r>
      <w:r>
        <w:t>Видами документации по планировке территории являются</w:t>
      </w:r>
    </w:p>
    <w:p>
      <w:r>
        <w:rPr>
          <w:b/>
        </w:rPr>
        <w:t xml:space="preserve">5. </w:t>
      </w:r>
      <w:r>
        <w:t>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w:t>
      </w:r>
    </w:p>
    <w:p>
      <w:r>
        <w:rPr>
          <w:b/>
        </w:rPr>
        <w:t xml:space="preserve">6. </w:t>
      </w:r>
      <w:r>
        <w:t>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
        <w:rPr>
          <w:b/>
        </w:rPr>
        <w:t xml:space="preserve">2. </w:t>
      </w:r>
      <w: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
        <w:rPr>
          <w:b/>
        </w:rPr>
        <w:t xml:space="preserve">3. </w:t>
      </w:r>
      <w:r>
        <w:t>Подготовка графической части документации по планировке территории осуществляется</w:t>
      </w:r>
    </w:p>
    <w:p>
      <w:r>
        <w:rPr>
          <w:b/>
        </w:rPr>
        <w:t xml:space="preserve">33. </w:t>
      </w:r>
      <w:r>
        <w:t>статью 37 дополнить частью 21 следующего содержания: "21.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
        <w:rPr>
          <w:b/>
        </w:rPr>
        <w:t xml:space="preserve">33. </w:t>
      </w:r>
      <w:r>
        <w:t>в статье 38:</w:t>
      </w:r>
    </w:p>
    <w:p>
      <w:r>
        <w:rPr>
          <w:b/>
        </w:rPr>
        <w:t xml:space="preserve">33. </w:t>
      </w:r>
      <w:r>
        <w:t>статью 41 изложить в следующей редакции: "Статья 41. Назначение, виды документации по планировке территории 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
        <w:rPr>
          <w:b/>
        </w:rPr>
        <w:t xml:space="preserve">33. </w:t>
      </w:r>
      <w:r>
        <w:t>в части 1: в абзаце первом слова "могут включать" заменить словом "включают"; пункт 5 признать утратившим силу</w:t>
      </w:r>
    </w:p>
    <w:p>
      <w:r>
        <w:rPr>
          <w:b/>
        </w:rPr>
        <w:t xml:space="preserve">33. </w:t>
      </w:r>
      <w:r>
        <w:t>дополнить частью 11 следующего содержания: "11.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
        <w:rPr>
          <w:b/>
        </w:rPr>
        <w:t xml:space="preserve">33. </w:t>
      </w:r>
      <w:r>
        <w:t>дополнить частью 12 следующего содержания: "12. Наряду с указанными в пунктах 2 -4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
        <w:rPr>
          <w:b/>
        </w:rPr>
        <w:t xml:space="preserve">3. </w:t>
      </w:r>
      <w: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
        <w:rPr>
          <w:b/>
        </w:rPr>
        <w:t xml:space="preserve">3. </w:t>
      </w:r>
      <w:r>
        <w:t>необходимы установление, изменение или отмена красных линий</w:t>
      </w:r>
    </w:p>
    <w:p>
      <w:r>
        <w:rPr>
          <w:b/>
        </w:rPr>
        <w:t xml:space="preserve">3. </w:t>
      </w:r>
      <w: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
        <w:rPr>
          <w:b/>
        </w:rPr>
        <w:t xml:space="preserve">3. </w:t>
      </w:r>
      <w: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
        <w:rPr>
          <w:b/>
        </w:rPr>
        <w:t xml:space="preserve">3. </w:t>
      </w:r>
      <w: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
        <w:rPr>
          <w:b/>
        </w:rPr>
        <w:t xml:space="preserve">4. </w:t>
      </w:r>
      <w:r>
        <w:t>проект планировки территории</w:t>
      </w:r>
    </w:p>
    <w:p>
      <w:r>
        <w:rPr>
          <w:b/>
        </w:rPr>
        <w:t xml:space="preserve">4. </w:t>
      </w:r>
      <w:r>
        <w:t>проект межевания территории</w:t>
      </w:r>
    </w:p>
    <w:p>
      <w:r>
        <w:rPr>
          <w:b/>
        </w:rPr>
        <w:t xml:space="preserve">6. </w:t>
      </w:r>
      <w:r>
        <w:t>дополнить статьями 411 и 412 следующего содержания: "Статья 411. Общие требования к документации по планировке территории 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r>
        <w:rPr>
          <w:b/>
        </w:rPr>
        <w:t xml:space="preserve">3. </w:t>
      </w:r>
      <w:r>
        <w:t>в соответствии с системой координат, используемой для ведения Единого государственного реестра недвижимости</w:t>
      </w:r>
    </w:p>
    <w:p>
      <w:r>
        <w:rPr>
          <w:b/>
        </w:rPr>
        <w:t xml:space="preserve">3. </w:t>
      </w:r>
      <w:r>
        <w:t>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
        <w:rPr>
          <w:b/>
        </w:rPr>
        <w:t>Статья 412. Инженерные изыскания для подготовки документации по планировке территории</w:t>
      </w:r>
    </w:p>
    <w:p>
      <w:r>
        <w:rPr>
          <w:b/>
        </w:rPr>
        <w:t xml:space="preserve">1. </w:t>
      </w:r>
      <w: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настоящей статьи</w:t>
      </w:r>
    </w:p>
    <w:p>
      <w:r>
        <w:rPr>
          <w:b/>
        </w:rPr>
        <w:t xml:space="preserve">2. </w:t>
      </w:r>
      <w:r>
        <w:t>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
        <w:rPr>
          <w:b/>
        </w:rPr>
        <w:t xml:space="preserve">3. </w:t>
      </w:r>
      <w:r>
        <w:t>Состав материалов и результатов инженерных изысканий, подлежащих размещению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а также форма и порядок их представления устанавливаются Правительством Российской Федерации</w:t>
      </w:r>
    </w:p>
    <w:p>
      <w:r>
        <w:rPr>
          <w:b/>
        </w:rPr>
        <w:t xml:space="preserve">4. </w:t>
      </w:r>
      <w:r>
        <w:t>Инженерные изыскания для подготовки документации по планировке территории выполняются в целях получения</w:t>
      </w:r>
    </w:p>
    <w:p>
      <w:r>
        <w:rPr>
          <w:b/>
        </w:rPr>
        <w:t xml:space="preserve">5. </w:t>
      </w:r>
      <w: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
        <w:rPr>
          <w:b/>
        </w:rPr>
        <w:t xml:space="preserve">6. </w:t>
      </w:r>
      <w:r>
        <w:t>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
        <w:rPr>
          <w:b/>
        </w:rPr>
        <w:t xml:space="preserve">2. </w:t>
      </w:r>
      <w:r>
        <w:t>Проект планировки территории состоит из основной части, которая подлежит утверждению, и материалов по ее обоснованию</w:t>
      </w:r>
    </w:p>
    <w:p>
      <w:r>
        <w:rPr>
          <w:b/>
        </w:rPr>
        <w:t xml:space="preserve">3. </w:t>
      </w:r>
      <w:r>
        <w:t>Основная часть проекта планировки территории включает в себя</w:t>
      </w:r>
    </w:p>
    <w:p>
      <w:r>
        <w:rPr>
          <w:b/>
        </w:rPr>
        <w:t xml:space="preserve">4. </w:t>
      </w:r>
      <w:r>
        <w:t>Материалы по обоснованию проекта планировки территории содержат</w:t>
      </w:r>
    </w:p>
    <w:p>
      <w:r>
        <w:rPr>
          <w:b/>
        </w:rPr>
        <w:t xml:space="preserve">5. </w:t>
      </w:r>
      <w:r>
        <w:t>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
        <w:rPr>
          <w:b/>
        </w:rPr>
        <w:t xml:space="preserve">2. </w:t>
      </w:r>
      <w:r>
        <w:t>Подготовка проекта межевания территории осуществляется для</w:t>
      </w:r>
    </w:p>
    <w:p>
      <w:r>
        <w:rPr>
          <w:b/>
        </w:rPr>
        <w:t xml:space="preserve">3. </w:t>
      </w:r>
      <w:r>
        <w:t>Проект межевания территории состоит из основной части, которая подлежит утверждению, и материалов по обоснованию этого проекта</w:t>
      </w:r>
    </w:p>
    <w:p>
      <w:r>
        <w:rPr>
          <w:b/>
        </w:rPr>
        <w:t xml:space="preserve">4. </w:t>
      </w:r>
      <w:r>
        <w:t>Основная часть проекта межевания территории включает в себя текстовую часть и чертежи межевания территории</w:t>
      </w:r>
    </w:p>
    <w:p>
      <w:r>
        <w:rPr>
          <w:b/>
        </w:rPr>
        <w:t xml:space="preserve">5. </w:t>
      </w:r>
      <w:r>
        <w:t>Текстовая часть проекта межевания территории включает в себя</w:t>
      </w:r>
    </w:p>
    <w:p>
      <w:r>
        <w:rPr>
          <w:b/>
        </w:rPr>
        <w:t xml:space="preserve">6. </w:t>
      </w:r>
      <w:r>
        <w:t>На чертежах межевания территории отображаются</w:t>
      </w:r>
    </w:p>
    <w:p>
      <w:r>
        <w:rPr>
          <w:b/>
        </w:rPr>
        <w:t xml:space="preserve">7. </w:t>
      </w:r>
      <w:r>
        <w:t>Материалы по обоснованию проекта межевания территории включают в себя чертежи, на которых отображаются</w:t>
      </w:r>
    </w:p>
    <w:p>
      <w:r>
        <w:rPr>
          <w:b/>
        </w:rPr>
        <w:t xml:space="preserve">8. </w:t>
      </w:r>
      <w: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
        <w:rPr>
          <w:b/>
        </w:rPr>
        <w:t xml:space="preserve">9. </w:t>
      </w:r>
      <w: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
        <w:rPr>
          <w:b/>
        </w:rPr>
        <w:t xml:space="preserve">10. </w:t>
      </w:r>
      <w:r>
        <w:t>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
        <w:rPr>
          <w:b/>
        </w:rPr>
        <w:t xml:space="preserve">11. </w:t>
      </w:r>
      <w: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
        <w:rPr>
          <w:b/>
        </w:rPr>
        <w:t xml:space="preserve">12. </w:t>
      </w:r>
      <w: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
        <w:rPr>
          <w:b/>
        </w:rPr>
        <w:t xml:space="preserve">12. </w:t>
      </w:r>
      <w:r>
        <w:t>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
        <w:rPr>
          <w:b/>
        </w:rPr>
        <w:t xml:space="preserve">32. </w:t>
      </w:r>
      <w:r>
        <w:t>В случае отказа в согласовании документации по планировке территории одного или нескольких органов исполнительной власти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
        <w:rPr>
          <w:b/>
        </w:rPr>
        <w:t xml:space="preserve">42. </w:t>
      </w:r>
      <w:r>
        <w:t>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разногласий согласительной комиссией, состав и порядок работы которой устанавливаются Правительством Российской Федерации.";</w:t>
      </w:r>
    </w:p>
    <w:p>
      <w:r>
        <w:rPr>
          <w:b/>
        </w:rPr>
        <w:t xml:space="preserve">101. </w:t>
      </w:r>
      <w:r>
        <w:t>Лица, указанные в пунктах 3 и 4 части 11 настоящей статьи, осуществляют подготовку документации по планировке территории в соответствии с требованиями, указанными в части 10 настоящей статьи, и направляют такую документацию для утверждения соответственно в уполномоченные федеральные органы исполнительной власти, органы исполнительной власти субъекта Российской Федерации, органы местного самоуправления, указанные в частях 2 -52 настоящей статьи."; т) часть 122 признать утратившей силу; у) дополнить частями 127 - 129 следующего содержания: "127.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
        <w:rPr>
          <w:b/>
        </w:rPr>
        <w:t xml:space="preserve">128. </w:t>
      </w:r>
      <w:r>
        <w:t>В течение тридцати дней со дня получения указанной в части 127 настоящей статьи документации по планировке территории глава поселения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
        <w:rPr>
          <w:b/>
        </w:rPr>
        <w:t xml:space="preserve">129. </w:t>
      </w:r>
      <w:r>
        <w:t>В случае, если по истечении тридцати дней с момента поступления главе поселения или главе городского округа предусмотренной частью 127 настоящей статьи документации по планировке территории такими главой поселения или главой городского округа не направлен предусмотренный частью 128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 ф) часть 13 изложить в следующей редакции: "13. Особенности подготовки документации по планировке территории применительно к территориям поселения, городского округа устанавливаются статьей 46 настоящего Кодекса."; х) в части 18 слова "власти, устанавливается" заменить словами "власти, порядок принятия решения об утверждении документации по планировке территории для размещения объектов, указанных в части 2 настоящей статьи, подготовленной в том числе лицами, указанными в пунктах 3 и 4 части 11 настоящей статьи, устанавливаются"; ц) в части 19 слова "Российской Федерации, устанавливается" заменить словами "Российской Федерации, порядок принятия решения об утверждении документации по планировке территории для размещения объектов, указанных в частях 3 и 31 настоящей статьи, подготовленной в том числе лицами, указанными в пунктах 3 и 4 части 11 настоящей статьи, устанавливаются"; ч) в части 20 слова "самоуправления, устанавливается" заменить словами "самоуправления, порядок принятия решения об утверждении документации по планировке территории для размещения объектов, указанных в частях 4, 41 и 5-52 настоящей статьи, подготовленной в том числе лицами, указанными в пунктах 3 и 4 части 11 настоящей статьи, устанавливаются"; ш) дополнить частью 21 следующего содержания: "21.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
        <w:rPr>
          <w:b/>
        </w:rPr>
        <w:t xml:space="preserve">2. </w:t>
      </w:r>
      <w:r>
        <w:t>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
    <w:p>
      <w:r>
        <w:rPr>
          <w:b/>
        </w:rPr>
        <w:t xml:space="preserve">3. </w:t>
      </w:r>
      <w:r>
        <w:t>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такой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(далее в настоящей статье также - правообладатель). 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w:t>
      </w:r>
    </w:p>
    <w:p>
      <w:r>
        <w:rPr>
          <w:b/>
        </w:rPr>
        <w:t xml:space="preserve">4. </w:t>
      </w:r>
      <w:r>
        <w:t>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 договор).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
        <w:rPr>
          <w:b/>
        </w:rPr>
        <w:t xml:space="preserve">5. </w:t>
      </w:r>
      <w:r>
        <w:t>Условиями соглашения являются</w:t>
      </w:r>
    </w:p>
    <w:p>
      <w:r>
        <w:rPr>
          <w:b/>
        </w:rPr>
        <w:t xml:space="preserve">6. </w:t>
      </w:r>
      <w:r>
        <w:t>В соглашении наряду с указанными в части 5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
        <w:rPr>
          <w:b/>
        </w:rPr>
        <w:t xml:space="preserve">7. </w:t>
      </w:r>
      <w:r>
        <w:t>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r>
        <w:rPr>
          <w:b/>
        </w:rPr>
        <w:t xml:space="preserve">8. </w:t>
      </w:r>
      <w:r>
        <w:t>В случае, если в границы территории, подлежащей комплексному развитию по инициативе правообладателей, включены земельные участки, находящиеся в государственной и (или) муниципальной собственности, при подготовке документации по планировке территории размещение объектов коммунальной, транспортной, социальной инфраструктур осуществляется в границах земельных участков, которые находятся в государственной и (или) муниципальной собственности и не обременены правами третьих лиц. В случае невозможности размещения таких объектов на земельных участках, находящихся в государственной и (или) муниципальной собственности, при подготовке документации по планировке территории зоны планируемого размещения таких объектов устанавливаются в границах земельных участков, принадлежащих правообладателям, заключившим соглашения, пропорционально площади этих земельных участков с учетом их разрешенного использования и установленных в соответствии с земельным законодательством ограничений их использования. Земельные участки, находящиеся в государственной и (или) муниципальной собственности и не обремененные правами третьих лиц, предоставляются правообладателям, которые заключили договор, для целей строительства объектов коммунальной, транспортной, социальной инфраструктур в аренду без проведения торгов в соответствии с земельным законодательством</w:t>
      </w:r>
    </w:p>
    <w:p>
      <w:r>
        <w:rPr>
          <w:b/>
        </w:rPr>
        <w:t xml:space="preserve">9. </w:t>
      </w:r>
      <w:r>
        <w:t>В целях заключения договора правообладатель или заключившие соглашение правообладатели направляют в уполномоченный орган местного самоуправления подготовленные в соответствии с настоящим Кодексом проект планировки территории и проект межевания территории, а также проект договора и в случае, если правообладателей не менее чем два, соглашение. При этом указанный проект договора может устанавливать исключительно права и обязанности правообладателей</w:t>
      </w:r>
    </w:p>
    <w:p>
      <w:r>
        <w:rPr>
          <w:b/>
        </w:rPr>
        <w:t xml:space="preserve">10. </w:t>
      </w:r>
      <w:r>
        <w:t>Уполномоченный орган местного самоуправления осуществляет проверку указанных в части 9 настоящей статьи проекта планировки территории и проекта межевания территории в части соответствия требованиям, указанным в части 10 статьи 45 настоящего Кодекса, в течение тридцати дней со дня поступления таких проектов, по результатам которой утверждает проект планировки территории и проект межевания территории или принимает решение об отклонении таких проектов и о направлении их на доработку. Документация по планировке территории, подлежащей комплексному развитию по инициативе правообладателей, утверждается без проведения публичных слушаний</w:t>
      </w:r>
    </w:p>
    <w:p>
      <w:r>
        <w:rPr>
          <w:b/>
        </w:rPr>
        <w:t xml:space="preserve">11. </w:t>
      </w:r>
      <w:r>
        <w:t>Заключение договора с правообладателем или правообладателями осуществляется без проведения аукциона на право заключения договора. Подписанный уполномоченным органом проект договора направляется им правообладателю или правообладателям в течение тридцати дней со дня утверждения указанных в части 9 настоящей статьи проекта планировки территории и проекта межевания территории. Подписание договора правообладателем или правообладателями осуществляется в течение тридцати дней со дня получения ими договора</w:t>
      </w:r>
    </w:p>
    <w:p>
      <w:r>
        <w:rPr>
          <w:b/>
        </w:rPr>
        <w:t xml:space="preserve">12. </w:t>
      </w:r>
      <w:r>
        <w:t>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средств других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p>
    <w:p>
      <w:r>
        <w:rPr>
          <w:b/>
        </w:rPr>
        <w:t xml:space="preserve">13. </w:t>
      </w:r>
      <w:r>
        <w:t>В договоре содержатся сведения о земельных участках, образующих территорию, в отношении которой заключается договор (кадастровые номера земельных участков (при наличии), их площадь, местоположение, перечень расположенных на таких земельных участках объектов недвижимого имущества, права на такие земельные участки и расположенные на них объекты недвижимого имущества), и сведения об элементах планировочной структуры, в границах которых расположена территория, подлежащая комплексному развитию по инициативе правообладателей</w:t>
      </w:r>
    </w:p>
    <w:p>
      <w:r>
        <w:rPr>
          <w:b/>
        </w:rPr>
        <w:t xml:space="preserve">14. </w:t>
      </w:r>
      <w:r>
        <w:t>Условиями договора являются</w:t>
      </w:r>
    </w:p>
    <w:p>
      <w:r>
        <w:rPr>
          <w:b/>
        </w:rPr>
        <w:t xml:space="preserve">15. </w:t>
      </w:r>
      <w:r>
        <w:t>Договором могут быть предусмотрены обязательства правообладателя безвозмездно передать в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правообладателя. В этом случае договором определяются перечень таких объектов и условия их передачи</w:t>
      </w:r>
    </w:p>
    <w:p>
      <w:r>
        <w:rPr>
          <w:b/>
        </w:rPr>
        <w:t xml:space="preserve">16. </w:t>
      </w:r>
      <w:r>
        <w:t>В случае, если документацией по планировке территории на земельном участке правообладателя предусмотрено размещение объектов коммунальной, транспортной, социальной инфраструктур, договором могут быть предусмотрены компенсационные мероприятия в отношении такого правообладателя, в том числе</w:t>
      </w:r>
    </w:p>
    <w:p>
      <w:r>
        <w:rPr>
          <w:b/>
        </w:rPr>
        <w:t xml:space="preserve">17. </w:t>
      </w:r>
      <w:r>
        <w:t>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частями 5 и 6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территории и проект межевания территории применительно к земельным участкам правообладателей, принявших решение присоединиться к договору</w:t>
      </w:r>
    </w:p>
    <w:p>
      <w:r>
        <w:rPr>
          <w:b/>
        </w:rPr>
        <w:t xml:space="preserve">18. </w:t>
      </w:r>
      <w:r>
        <w:t>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
        <w:rPr>
          <w:b/>
        </w:rPr>
        <w:t xml:space="preserve">19. </w:t>
      </w:r>
      <w:r>
        <w:t>Договор может быть расторгнут по основаниям, предусмотренным гражданским законодательством, исключительно по решению суда, за исключением случаев, предусмотренных частями 21 - 24 и 28 настоящей статьи</w:t>
      </w:r>
    </w:p>
    <w:p>
      <w:r>
        <w:rPr>
          <w:b/>
        </w:rPr>
        <w:t xml:space="preserve">20. </w:t>
      </w:r>
      <w:r>
        <w:t>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
        <w:rPr>
          <w:b/>
        </w:rPr>
        <w:t xml:space="preserve">21. </w:t>
      </w:r>
      <w:r>
        <w:t>В случае одностороннего отказа одного или нескольких правообладателей от договора (исполнения договора) документация по планировке территории в отношении земельного участка такого правообладателя или таких правообладателей признается недействующей</w:t>
      </w:r>
    </w:p>
    <w:p>
      <w:r>
        <w:rPr>
          <w:b/>
        </w:rPr>
        <w:t xml:space="preserve">22. </w:t>
      </w:r>
      <w:r>
        <w:t>Уполномоченный орган местного самоуправления имеет право на односторонний отказ от договора (исполнения договора), заключенного с одним или несколькими правообладателями, по следующим основаниям</w:t>
      </w:r>
    </w:p>
    <w:p>
      <w:r>
        <w:rPr>
          <w:b/>
        </w:rPr>
        <w:t xml:space="preserve">23. </w:t>
      </w:r>
      <w:r>
        <w:t>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1 части 22 настоящей статьи, правообладатель или правообладатели обязаны возместить органу местного самоуправления убытки, причиненные неисполнением обязательств, предусмотренных пунктами 3 и 4 части 14 настоящей статьи. При расчетах размеров возмещения убытки определяются с учетом расходов, понесенных уполномоченным органом местного самоуправления в связи с консервацией объектов коммунальной, транспортной, социальной инфраструктур, строительство которых в соответствии с договором осуществлено органом местного самоуправления</w:t>
      </w:r>
    </w:p>
    <w:p>
      <w:r>
        <w:rPr>
          <w:b/>
        </w:rPr>
        <w:t xml:space="preserve">24. </w:t>
      </w:r>
      <w:r>
        <w:t>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22 настоящей статьи, правообладатель или правообладатели, заключившие договор, вправе осуществить мероприятия, предусмотренные документацией по планировке территории, при условии проектирования и строительства, реконструкции объектов коммунальной, транспортной, социальной инфраструктур в соответствии с утвержденной документацией по планировке территории за счет собственных средств. В этом случае правообладатель или правообладатели представляют в уполномоченный орган местного самоуправления на утверждение изменения в документацию по планировке территории, предусматривающие включение в нее уточненных опережающих графиков проектирования и строительства, реконструкции предусмотренных документацией по планировке территории объектов капитального строительства</w:t>
      </w:r>
    </w:p>
    <w:p>
      <w:r>
        <w:rPr>
          <w:b/>
        </w:rPr>
        <w:t xml:space="preserve">25. </w:t>
      </w:r>
      <w:r>
        <w:t>В случае, предусмотренном частью 24 настоящей статьи, уполномоченный орган местного самоуправления обязан в десятидневный срок утвердить представленные изменения в документацию по планировке территории или отклонить их и направить правообладателю или правообладателям на доработку. Отклонение изменений в документацию по планировке территории допускается только в случае, если представленные уточненные графики не соответствуют требованиям, предусмотренным частью 24 настоящей статьи</w:t>
      </w:r>
    </w:p>
    <w:p>
      <w:r>
        <w:rPr>
          <w:b/>
        </w:rPr>
        <w:t xml:space="preserve">26. </w:t>
      </w:r>
      <w:r>
        <w:t>Уполномоченный орган местного самоуправления обязан по требованию правообладателя или правообладателей возместить убытки, причиненные указанным правообладателю или правообладателям неисполнением уполномоченным органом местного самоуправления обязательств, предусмотренных пунктом 3 части 14 настоящей статьи</w:t>
      </w:r>
    </w:p>
    <w:p>
      <w:r>
        <w:rPr>
          <w:b/>
        </w:rPr>
        <w:t xml:space="preserve">27. </w:t>
      </w:r>
      <w:r>
        <w:t>В случае, предусмотренном пунктом 2 части 22 настоящей статьи, уполномоченный орган местного самоуправления по требованию правообладателя или правообладателей, от договора (исполнения договора) с которыми такой орган местного самоуправления отказался, обязан возместить указанным правообладателю или правообладателям убытки, причиненные в связи с этим отказом от договора (исполнения договора)</w:t>
      </w:r>
    </w:p>
    <w:p>
      <w:r>
        <w:rPr>
          <w:b/>
        </w:rPr>
        <w:t xml:space="preserve">28. </w:t>
      </w:r>
      <w:r>
        <w:t>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проектированию и строительству предусмотренных договором объектов коммунальной, транспортной, социальной инфраструктур. В этом случае права и обязанности правообладателя или правообладателей и уполномоченного органа местного самоуправления определяются частями 24 - 27 настоящей статьи</w:t>
      </w:r>
    </w:p>
    <w:p>
      <w:r>
        <w:rPr>
          <w:b/>
        </w:rPr>
        <w:t xml:space="preserve">4. </w:t>
      </w:r>
      <w:r>
        <w:t>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
        <w:rPr>
          <w:b/>
        </w:rPr>
        <w:t xml:space="preserve">4. </w:t>
      </w:r>
      <w: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
        <w:rPr>
          <w:b/>
        </w:rPr>
        <w:t xml:space="preserve">4. </w:t>
      </w:r>
      <w: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
        <w:rPr>
          <w:b/>
        </w:rPr>
        <w:t xml:space="preserve">6. </w:t>
      </w:r>
      <w:r>
        <w:t>статью 42 изложить в следующей редакции: "Статья 42. Проект планировки территории 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
        <w:rPr>
          <w:b/>
        </w:rPr>
        <w:t xml:space="preserve">3. </w:t>
      </w:r>
      <w:r>
        <w:t>чертеж или чертежи планировки территории, на которых отображаются:</w:t>
      </w:r>
    </w:p>
    <w:p>
      <w:r>
        <w:rPr>
          <w:b/>
        </w:rPr>
        <w:t xml:space="preserve">3. </w:t>
      </w:r>
      <w: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
        <w:rPr>
          <w:b/>
        </w:rPr>
        <w:t xml:space="preserve">3. </w:t>
      </w:r>
      <w: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
        <w:rPr>
          <w:b/>
        </w:rPr>
        <w:t xml:space="preserve">3. </w:t>
      </w:r>
      <w:r>
        <w:t>красные линии. Порядок установления и отображения красных линий, обозначающих границы территорий, занятых линейными объектами и (или) предназначенных для размещения линейных объектов,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3. </w:t>
      </w:r>
      <w:r>
        <w:t>границы существующих и планируемых элементов планировочной структуры</w:t>
      </w:r>
    </w:p>
    <w:p>
      <w:r>
        <w:rPr>
          <w:b/>
        </w:rPr>
        <w:t xml:space="preserve">3. </w:t>
      </w:r>
      <w:r>
        <w:t>границы зон планируемого размещения объектов капитального строительства</w:t>
      </w:r>
    </w:p>
    <w:p>
      <w:r>
        <w:rPr>
          <w:b/>
        </w:rPr>
        <w:t xml:space="preserve">4. </w:t>
      </w:r>
      <w:r>
        <w:t>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
        <w:rPr>
          <w:b/>
        </w:rPr>
        <w:t xml:space="preserve">4. </w:t>
      </w:r>
      <w:r>
        <w:t>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
        <w:rPr>
          <w:b/>
        </w:rPr>
        <w:t xml:space="preserve">4. </w:t>
      </w:r>
      <w:r>
        <w:t>обоснование определения границ зон планируемого размещения объектов капитального строительства</w:t>
      </w:r>
    </w:p>
    <w:p>
      <w:r>
        <w:rPr>
          <w:b/>
        </w:rPr>
        <w:t xml:space="preserve">4. </w:t>
      </w:r>
      <w: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
        <w:rPr>
          <w:b/>
        </w:rPr>
        <w:t xml:space="preserve">4. </w:t>
      </w:r>
      <w:r>
        <w:t>схему границ территорий объектов культурного наследия</w:t>
      </w:r>
    </w:p>
    <w:p>
      <w:r>
        <w:rPr>
          <w:b/>
        </w:rPr>
        <w:t xml:space="preserve">4. </w:t>
      </w:r>
      <w:r>
        <w:t>схему границ зон с особыми условиями использования территории</w:t>
      </w:r>
    </w:p>
    <w:p>
      <w:r>
        <w:rPr>
          <w:b/>
        </w:rPr>
        <w:t xml:space="preserve">4. </w:t>
      </w:r>
      <w: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
        <w:rPr>
          <w:b/>
        </w:rPr>
        <w:t xml:space="preserve">4. </w:t>
      </w:r>
      <w:r>
        <w:t>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
        <w:rPr>
          <w:b/>
        </w:rPr>
        <w:t xml:space="preserve">4. </w:t>
      </w:r>
      <w: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
        <w:rPr>
          <w:b/>
        </w:rPr>
        <w:t xml:space="preserve">4. </w:t>
      </w:r>
      <w:r>
        <w:t>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
        <w:rPr>
          <w:b/>
        </w:rPr>
        <w:t xml:space="preserve">4. </w:t>
      </w:r>
      <w:r>
        <w:t>перечень мероприятий по охране окружающей среды</w:t>
      </w:r>
    </w:p>
    <w:p>
      <w:r>
        <w:rPr>
          <w:b/>
        </w:rPr>
        <w:t xml:space="preserve">4. </w:t>
      </w:r>
      <w:r>
        <w:t>обоснование очередности планируемого развития территории</w:t>
      </w:r>
    </w:p>
    <w:p>
      <w:r>
        <w:rPr>
          <w:b/>
        </w:rPr>
        <w:t xml:space="preserve">4. </w:t>
      </w:r>
      <w:r>
        <w:t>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
        <w:rPr>
          <w:b/>
        </w:rPr>
        <w:t xml:space="preserve">4. </w:t>
      </w:r>
      <w:r>
        <w:t>иные материалы для обоснования положений по планировке территории</w:t>
      </w:r>
    </w:p>
    <w:p>
      <w:r>
        <w:rPr>
          <w:b/>
        </w:rPr>
        <w:t xml:space="preserve">5. </w:t>
      </w:r>
      <w:r>
        <w:t>статью 43 изложить в следующей редакции: "Статья 43. Проект межевания территории 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
        <w:rPr>
          <w:b/>
        </w:rPr>
        <w:t xml:space="preserve">2. </w:t>
      </w:r>
      <w:r>
        <w:t>определения местоположения границ образуемых и изменяемых земельных участков</w:t>
      </w:r>
    </w:p>
    <w:p>
      <w:r>
        <w:rPr>
          <w:b/>
        </w:rPr>
        <w:t xml:space="preserve">2. </w:t>
      </w:r>
      <w: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
        <w:rPr>
          <w:b/>
        </w:rPr>
        <w:t xml:space="preserve">5. </w:t>
      </w:r>
      <w:r>
        <w:t>перечень и сведения о площади образуемых земельных участков, в том числе возможные способы их образования</w:t>
      </w:r>
    </w:p>
    <w:p>
      <w:r>
        <w:rPr>
          <w:b/>
        </w:rPr>
        <w:t xml:space="preserve">5. </w:t>
      </w:r>
      <w: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
        <w:rPr>
          <w:b/>
        </w:rPr>
        <w:t xml:space="preserve">5. </w:t>
      </w:r>
      <w: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
        <w:rPr>
          <w:b/>
        </w:rPr>
        <w:t xml:space="preserve">6. </w:t>
      </w:r>
      <w: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
        <w:rPr>
          <w:b/>
        </w:rPr>
        <w:t xml:space="preserve">6. </w:t>
      </w:r>
      <w:r>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
        <w:rPr>
          <w:b/>
        </w:rPr>
        <w:t xml:space="preserve">6. </w:t>
      </w:r>
      <w:r>
        <w:t>линии отступа от красных линий в целях определения мест допустимого размещения зданий, строений, сооружений</w:t>
      </w:r>
    </w:p>
    <w:p>
      <w:r>
        <w:rPr>
          <w:b/>
        </w:rPr>
        <w:t xml:space="preserve">6. </w:t>
      </w:r>
      <w: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
        <w:rPr>
          <w:b/>
        </w:rPr>
        <w:t xml:space="preserve">6. </w:t>
      </w:r>
      <w:r>
        <w:t>границы зон действия публичных сервитутов</w:t>
      </w:r>
    </w:p>
    <w:p>
      <w:r>
        <w:rPr>
          <w:b/>
        </w:rPr>
        <w:t xml:space="preserve">7. </w:t>
      </w:r>
      <w:r>
        <w:t>границы существующих земельных участков</w:t>
      </w:r>
    </w:p>
    <w:p>
      <w:r>
        <w:rPr>
          <w:b/>
        </w:rPr>
        <w:t xml:space="preserve">7. </w:t>
      </w:r>
      <w:r>
        <w:t>границы зон с особыми условиями использования территорий</w:t>
      </w:r>
    </w:p>
    <w:p>
      <w:r>
        <w:rPr>
          <w:b/>
        </w:rPr>
        <w:t xml:space="preserve">7. </w:t>
      </w:r>
      <w:r>
        <w:t>местоположение существующих объектов капитального строительства</w:t>
      </w:r>
    </w:p>
    <w:p>
      <w:r>
        <w:rPr>
          <w:b/>
        </w:rPr>
        <w:t xml:space="preserve">7. </w:t>
      </w:r>
      <w:r>
        <w:t>границы особо охраняемых природных территорий</w:t>
      </w:r>
    </w:p>
    <w:p>
      <w:r>
        <w:rPr>
          <w:b/>
        </w:rPr>
        <w:t xml:space="preserve">7. </w:t>
      </w:r>
      <w:r>
        <w:t>границы территорий объектов культурного наследия</w:t>
      </w:r>
    </w:p>
    <w:p>
      <w:r>
        <w:rPr>
          <w:b/>
        </w:rPr>
        <w:t xml:space="preserve">12. </w:t>
      </w:r>
      <w:r>
        <w:t>статью 44 признать утратившей силу</w:t>
      </w:r>
    </w:p>
    <w:p>
      <w:r>
        <w:rPr>
          <w:b/>
        </w:rPr>
        <w:t xml:space="preserve">12. </w:t>
      </w:r>
      <w:r>
        <w:t>в статье 45:</w:t>
      </w:r>
    </w:p>
    <w:p>
      <w:r>
        <w:rPr>
          <w:b/>
        </w:rPr>
        <w:t xml:space="preserve">12. </w:t>
      </w:r>
      <w:r>
        <w:t>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
        <w:rPr>
          <w:b/>
        </w:rPr>
        <w:t xml:space="preserve">12. </w:t>
      </w:r>
      <w:r>
        <w:t>лицами, указанными в части 3 статьи 469 настоящего Кодекса</w:t>
      </w:r>
    </w:p>
    <w:p>
      <w:r>
        <w:rPr>
          <w:b/>
        </w:rPr>
        <w:t xml:space="preserve">12. </w:t>
      </w:r>
      <w:r>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
        <w:rPr>
          <w:b/>
        </w:rPr>
        <w:t xml:space="preserve">12. </w:t>
      </w:r>
      <w:r>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
        <w:rPr>
          <w:b/>
        </w:rPr>
        <w:t xml:space="preserve">12. </w:t>
      </w:r>
      <w:r>
        <w:t>часть 1 дополнить словами ", за исключением случаев, указанных в части 11 настоящей статьи"</w:t>
      </w:r>
    </w:p>
    <w:p>
      <w:r>
        <w:rPr>
          <w:b/>
        </w:rPr>
        <w:t xml:space="preserve">12. </w:t>
      </w:r>
      <w:r>
        <w:t>дополнить частями 11 и 12 следующего содержания: "11. Решения о подготовке документации по планировке территории принимаются самостоятельно:</w:t>
      </w:r>
    </w:p>
    <w:p>
      <w:r>
        <w:rPr>
          <w:b/>
        </w:rPr>
        <w:t xml:space="preserve">12. </w:t>
      </w:r>
      <w:r>
        <w:t>часть 2 изложить в следующей редакции: "2.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части 31 настоящей статьи."</w:t>
      </w:r>
    </w:p>
    <w:p>
      <w:r>
        <w:rPr>
          <w:b/>
        </w:rPr>
        <w:t xml:space="preserve">12. </w:t>
      </w:r>
      <w:r>
        <w:t>часть 3 изложить в следующей редакции: "3. Уполномоченные органы исполнительной власти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частях 2, 32 и 41 настоящей статьи."</w:t>
      </w:r>
    </w:p>
    <w:p>
      <w:r>
        <w:rPr>
          <w:b/>
        </w:rPr>
        <w:t xml:space="preserve">12. </w:t>
      </w:r>
      <w:r>
        <w:t>дополнить частями 31 и 32 следующего содержания: "31.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
        <w:rPr>
          <w:b/>
        </w:rPr>
        <w:t xml:space="preserve">32. </w:t>
      </w:r>
      <w:r>
        <w:t>часть 4 изложить в следующей редакции: "4.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частях 2 -32, 41, 42 настоящей статьи."</w:t>
      </w:r>
    </w:p>
    <w:p>
      <w:r>
        <w:rPr>
          <w:b/>
        </w:rPr>
        <w:t xml:space="preserve">32. </w:t>
      </w:r>
      <w:r>
        <w:t>дополнить частями 41 и 42 следующего содержания: "41.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и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городских округов,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
        <w:rPr>
          <w:b/>
        </w:rPr>
        <w:t xml:space="preserve">42. </w:t>
      </w:r>
      <w:r>
        <w:t>часть 5 изложить в следующей редакции: "5. Органы местного самоуправления поселения,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в границах поселения, городского округа, за исключением случаев, указанных в частях 2 - 42, 52 настоящей статьи, с учетом особенностей, указанных в части 51 настоящей статьи."</w:t>
      </w:r>
    </w:p>
    <w:p>
      <w:r>
        <w:rPr>
          <w:b/>
        </w:rPr>
        <w:t xml:space="preserve">42. </w:t>
      </w:r>
      <w:r>
        <w:t>часть 51 изложить в следующей редакции: "51.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
        <w:rPr>
          <w:b/>
        </w:rPr>
        <w:t xml:space="preserve">42. </w:t>
      </w:r>
      <w:r>
        <w:t>дополнить частью 52 следующего содержания: "52.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состав и порядок работы которой устанавливаются Правительством Российской Федерации."; л) часть 6 изложить в следующей редакции: "6. Не допускается осуществлять подготовку документации по планировке территории (за исключением случая, предусмотренного частью 6 статьи 18 настоящего Кодекса), предусматривающей размещение объектов федерального значения в областях, указанных в части 1 статьи 10 настоящего Кодекса, объектов регионального значения в областях, указанных в части 3 статьи 14 настоящего Кодекса, объектов местного значения муниципального района в областях, указанных в пункте 1 части 3 статьи 19 настоящего Кодекса, объектов местного значения поселения, городского округа в областях, указанных в пункте 1 части 5 статьи 23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субъекта Российской Федерации в областях, указанных в части 3 статьи 14 настоящего Кодекса, документами территориального планирования муниципального района в областях, указанных в пункте 1 части 3 статьи 19 настоящего Кодекса, документами территориального планирования поселений, городских округов в областях, указанных в пункте 1 части 5 статьи 23 настоящего Кодекса."; м) часть 7 после слов "орган местного самоуправления муниципального района" дополнить словами ", заинтересованное лицо, указанное в части 11 настоящей статьи,"; н) в части 8 после слова "самостоятельно" дополнить словами ", подведомственными указанным органам государственными, муниципальными (бюджетными или автономными) учреждениями", слова "случая, указанного в части 81" заменить словами "случаев, предусмотренных частью 11"; о) часть 81 изложить в следующей редакции: "81. Порядок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соответственно Правительством Российской Федерации, законами или иными нормативными правовыми актами субъектов Российской Федерации."; п) дополнить частью 82 следующего содержания: "82. Особенности подготовки документации по планировке территории лицами, указанными в части 3 статьи 469 настоящего Кодекса, и лицами, с которыми заключен договор о комплексном развитии территории по инициативе органа местного самоуправления, устанавливаются соответственно статьей 469 и статьей 4610 настоящего Кодекса."; р) часть 9 признать утратившей силу; с) части 10 и 101 изложить в следующей редакции: "10.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
        <w:rPr>
          <w:b/>
        </w:rPr>
        <w:t xml:space="preserve">128. </w:t>
      </w:r>
      <w:r>
        <w:t>несоответствие планируемого размещения объектов, указанных в части 127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
        <w:rPr>
          <w:b/>
        </w:rPr>
        <w:t xml:space="preserve">128. </w:t>
      </w:r>
      <w:r>
        <w:t>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
        <w:rPr>
          <w:b/>
        </w:rPr>
        <w:t xml:space="preserve">129. </w:t>
      </w:r>
      <w:r>
        <w:t>в статье 46:</w:t>
      </w:r>
    </w:p>
    <w:p>
      <w:r>
        <w:rPr>
          <w:b/>
        </w:rPr>
        <w:t xml:space="preserve">129. </w:t>
      </w:r>
      <w:r>
        <w:t>часть 4 статьи 461 изложить в следующей редакции: "4. На застроенной территории, в отношении которой принято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многоквартирных домов, предусмотренных пунктами 1 и 2 части 3 настоящей статьи, а также объекты коммунальной, социальной, транспортной инфраструктур, необходимые для обеспечения жизнедеятельности граждан, проживающих в таких домах. Включение в границы такой территории земельных участков и расположенных на них объектов коммунальной, социальной, транспортной инфраструктур, находящихся в собственности Российской Федерации, субъектов Российской Федерации, органов местного самоуправления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
    <w:p>
      <w:r>
        <w:rPr>
          <w:b/>
        </w:rPr>
        <w:t xml:space="preserve">129. </w:t>
      </w:r>
      <w:r>
        <w:t>в части 3 статьи 462:</w:t>
      </w:r>
    </w:p>
    <w:p>
      <w:r>
        <w:rPr>
          <w:b/>
        </w:rPr>
        <w:t xml:space="preserve">129. </w:t>
      </w:r>
      <w:r>
        <w:t>пункт 2 части 5 статьи 464 изложить в следующей редакции: "2) обязательство лица, заключившего договор с исполнительным органом государственной власти или органом местного самоуправления (далее в настоящей статье - лицо, заключившее договор), подготовить и представить в исполнительный орган государственной власти или орган местного самоуправления проект планировки территории и проект межевания территории, в отношении которой заключается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представления этих документов;"</w:t>
      </w:r>
    </w:p>
    <w:p>
      <w:r>
        <w:rPr>
          <w:b/>
        </w:rPr>
        <w:t xml:space="preserve">129. </w:t>
      </w:r>
      <w:r>
        <w:t>в части 4 статьи 466:</w:t>
      </w:r>
    </w:p>
    <w:p>
      <w:r>
        <w:rPr>
          <w:b/>
        </w:rPr>
        <w:t xml:space="preserve">129. </w:t>
      </w:r>
      <w:r>
        <w:t>пункт 2 части 8 статьи 467 изложить в следующей редакции: "2) сведения о земельном участке, который предоставляется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и который на момент принятия решения о проведении аукциона должен находиться в государственной или муниципальной собственности и быть необремененным правами третьих лиц;"</w:t>
      </w:r>
    </w:p>
    <w:p>
      <w:r>
        <w:rPr>
          <w:b/>
        </w:rPr>
        <w:t xml:space="preserve">129. </w:t>
      </w:r>
      <w:r>
        <w:t>главу 5 дополнить статьями 469 - 4611 следующего содержания: "Статья 469. Комплексное развитие территории по инициативе правообладателей земельных участков и (или) расположенных на них объектов недвижимого имущества 1. Комплексное развитие территории по инициативе правообладателей земельных участков и (или) расположенных на них объектов недвижимого имущества (далее также - комплексное развитие территории по инициативе правообладателей) является одним из видов деятельности по комплексному и устойчивому развитию территории</w:t>
      </w:r>
    </w:p>
    <w:p>
      <w:r>
        <w:rPr>
          <w:b/>
        </w:rPr>
        <w:t xml:space="preserve">129. </w:t>
      </w:r>
      <w:r>
        <w:t>наименование изложить в следующей редакции: "Статья 46. Особенности подготовки документации по планировке территории применительно к территории поселения, территории городского округа"</w:t>
      </w:r>
    </w:p>
    <w:p>
      <w:r>
        <w:rPr>
          <w:b/>
        </w:rPr>
        <w:t xml:space="preserve">129. </w:t>
      </w:r>
      <w:r>
        <w:t>часть 1 изложить в следующей редакции: "1. Решение о подготовке документации по планировке территории применительно к территории поселения, территории городского округа, за исключением случаев, указанных в частях 2 -42 и 52 статьи 45 настоящего Кодекса,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настоящего Кодекса,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
        <w:rPr>
          <w:b/>
        </w:rPr>
        <w:t xml:space="preserve">129. </w:t>
      </w:r>
      <w:r>
        <w:t>часть 11 признать утратившей силу</w:t>
      </w:r>
    </w:p>
    <w:p>
      <w:r>
        <w:rPr>
          <w:b/>
        </w:rPr>
        <w:t xml:space="preserve">129. </w:t>
      </w:r>
      <w:r>
        <w:t>дополнить частью 31 следующего содержания: "31. Заинтересованные лица, указанные в части 1 статьи 45 настоящего Кодекса, осуществляют подготовку документации по планировке территории в соответствии с требованиями, указанными в части 10 статьи 45 настоящего Кодекса, и направляют ее для утверждения в орган местного самоуправления поселения или в орган местного самоуправления городского округа."</w:t>
      </w:r>
    </w:p>
    <w:p>
      <w:r>
        <w:rPr>
          <w:b/>
        </w:rPr>
        <w:t xml:space="preserve">129. </w:t>
      </w:r>
      <w:r>
        <w:t>в части 5 слова "подготовленные в составе документации по планировке территории на основании решения органа местного самоуправления поселения или органа местного самоуправления городского округа" заменить словами "решение об утверждении которых принимается в соответствии с настоящим Кодексом органами местного самоуправления поселения, городского округа"</w:t>
      </w:r>
    </w:p>
    <w:p>
      <w:r>
        <w:rPr>
          <w:b/>
        </w:rPr>
        <w:t xml:space="preserve">129. </w:t>
      </w:r>
      <w:r>
        <w:t>пункт 1 части 51 изложить в следующей редакции: "1)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
        <w:rPr>
          <w:b/>
        </w:rPr>
        <w:t xml:space="preserve">129. </w:t>
      </w:r>
      <w:r>
        <w:t>дополнить частью 131 следующего содержания: "131. Основанием для отклонения документации по планировке территории, подготовленной лицами, указанными в части 11 статьи 45 настоящего Кодекса, и направления ее на доработку является несоответствие такой документации требованиям, указанным в части 10 статьи 45 настоящего Кодекса. В иных случаях отклонение представленной такими лицами документации по планировке территории не допускается."</w:t>
      </w:r>
    </w:p>
    <w:p>
      <w:r>
        <w:rPr>
          <w:b/>
        </w:rPr>
        <w:t xml:space="preserve">129. </w:t>
      </w:r>
      <w:r>
        <w:t>часть 15 признать утратившей силу</w:t>
      </w:r>
    </w:p>
    <w:p>
      <w:r>
        <w:rPr>
          <w:b/>
        </w:rPr>
        <w:t xml:space="preserve">129. </w:t>
      </w:r>
      <w:r>
        <w:t>в части 16 слова "на основании правил землепользования и застройки межселенных территорий" исключить</w:t>
      </w:r>
    </w:p>
    <w:p>
      <w:r>
        <w:rPr>
          <w:b/>
        </w:rPr>
        <w:t xml:space="preserve">129. </w:t>
      </w:r>
      <w:r>
        <w:t>часть 17 признать утратившей силу</w:t>
      </w:r>
    </w:p>
    <w:p>
      <w:r>
        <w:rPr>
          <w:b/>
        </w:rPr>
        <w:t xml:space="preserve">129. </w:t>
      </w:r>
      <w:r>
        <w:t>в пункте 3 слова "градостроительным регламентом, региональными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заменить словами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w:t>
      </w:r>
    </w:p>
    <w:p>
      <w:r>
        <w:rPr>
          <w:b/>
        </w:rPr>
        <w:t xml:space="preserve">129. </w:t>
      </w:r>
      <w:r>
        <w:t>в пункте 6 слова "; максимальные сроки осуществления строительства" заменить словами ", в том числе в соответствии с этапами строительства, а также с графиками осуществления строительства каждого объекта капитального строительства в предусмотренные указанными графиками сроки"</w:t>
      </w:r>
    </w:p>
    <w:p>
      <w:r>
        <w:rPr>
          <w:b/>
        </w:rPr>
        <w:t xml:space="preserve">129. </w:t>
      </w:r>
      <w:r>
        <w:t>в пункте 7 слова "градостроительным регламентом, региональными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заменить словами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w:t>
      </w:r>
    </w:p>
    <w:p>
      <w:r>
        <w:rPr>
          <w:b/>
        </w:rPr>
        <w:t xml:space="preserve">129. </w:t>
      </w:r>
      <w:r>
        <w:t>пункт 2 изложить в следующей редакции: "2) обязательство лица, заключившего данный договор, подготовить и представить в исполнительный орган государственной власти или орган местного самоуправления документацию по планировке территории, в отношении которой заключается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представления таких документов;"</w:t>
      </w:r>
    </w:p>
    <w:p>
      <w:r>
        <w:rPr>
          <w:b/>
        </w:rPr>
        <w:t xml:space="preserve">129. </w:t>
      </w:r>
      <w:r>
        <w:t>в пункте 9 слова "максимальные сроки выполнения этого обязательства" заменить словами "в соответствии с этапами строительства и графиками осуществления строительства каждого объекта капитального строительства в предусмотренные указанными графиками сроки"</w:t>
      </w:r>
    </w:p>
    <w:p>
      <w:r>
        <w:rPr>
          <w:b/>
        </w:rPr>
        <w:t xml:space="preserve">5. </w:t>
      </w:r>
      <w:r>
        <w:t>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
        <w:rPr>
          <w:b/>
        </w:rPr>
        <w:t xml:space="preserve">5. </w:t>
      </w:r>
      <w:r>
        <w:t>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
        <w:rPr>
          <w:b/>
        </w:rPr>
        <w:t xml:space="preserve">5. </w:t>
      </w:r>
      <w:r>
        <w:t>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
        <w:rPr>
          <w:b/>
        </w:rPr>
        <w:t xml:space="preserve">5. </w:t>
      </w:r>
      <w:r>
        <w:t>ответственность сторон за неисполнение или ненадлежащее исполнение соглашения</w:t>
      </w:r>
    </w:p>
    <w:p>
      <w:r>
        <w:rPr>
          <w:b/>
        </w:rPr>
        <w:t xml:space="preserve">14. </w:t>
      </w:r>
      <w:r>
        <w:t>разграничение обязательств сторон по осуществлению мероприятий, необходимых для осуществления деятельности по комплексному и устойчивому развитию территории, обязательств по изменению видов разрешенного использования земельных участков, образованию земельных участков, установлению сервитутов, обеспечению осуществления государственной регистрации прав на земельные участки и (или) расположенные на них объекты недвижимого имущества</w:t>
      </w:r>
    </w:p>
    <w:p>
      <w:r>
        <w:rPr>
          <w:b/>
        </w:rPr>
        <w:t xml:space="preserve">14. </w:t>
      </w:r>
      <w:r>
        <w:t>разграничение обязательств сторон по благоустройству территории, подлежащей комплексному развитию по инициативе правообладателей</w:t>
      </w:r>
    </w:p>
    <w:p>
      <w:r>
        <w:rPr>
          <w:b/>
        </w:rPr>
        <w:t xml:space="preserve">14. </w:t>
      </w:r>
      <w:r>
        <w:t>обязательства уполномоченного органа местного самоуправления обеспечить строительство объектов коммунальной, транспортной, социальной инфраструктур, необходимых для функционирования объектов капитального строительства жилого, производственного, общественно-делового и иного назначения и обеспечения жизнедеятельности граждан, или обязательства правообладателей обеспечить размещение таких объектов за счет собственных средств в соответствии с опережающими графиками проектирования, строительства, реконструкции указанных объектов коммунальной, транспортной, социальной инфраструктур</w:t>
      </w:r>
    </w:p>
    <w:p>
      <w:r>
        <w:rPr>
          <w:b/>
        </w:rPr>
        <w:t xml:space="preserve">14. </w:t>
      </w:r>
      <w:r>
        <w:t>сроки и очередность (этапность) осуществления мероприятий, предусмотренных пунктами 1 -3 настоящей части, включая предельные сроки завершения строительства объектов капитального строительства</w:t>
      </w:r>
    </w:p>
    <w:p>
      <w:r>
        <w:rPr>
          <w:b/>
        </w:rPr>
        <w:t xml:space="preserve">14. </w:t>
      </w:r>
      <w:r>
        <w:t>срок действия договора, который может быть установлен не более чем на пятнадцать лет</w:t>
      </w:r>
    </w:p>
    <w:p>
      <w:r>
        <w:rPr>
          <w:b/>
        </w:rPr>
        <w:t xml:space="preserve">14. </w:t>
      </w:r>
      <w:r>
        <w:t>ответственность сторон договора за нарушение обязательств, предусмотренных договором</w:t>
      </w:r>
    </w:p>
    <w:p>
      <w:r>
        <w:rPr>
          <w:b/>
        </w:rPr>
        <w:t xml:space="preserve">14. </w:t>
      </w:r>
      <w:r>
        <w:t>срок, в течение которого правообладатели, не заключившие соглашения и договора, вправе присоединиться к соглашению и договору</w:t>
      </w:r>
    </w:p>
    <w:p>
      <w:r>
        <w:rPr>
          <w:b/>
        </w:rPr>
        <w:t xml:space="preserve">14. </w:t>
      </w:r>
      <w:r>
        <w:t>виды льгот (при наличии), предоставляемых правообладателям в соответствии с настоящим Кодексом, нормативными правовыми актами субъектов Российской Федерации, муниципальными правовыми актами, а также порядок и условия их предоставления, прекращения</w:t>
      </w:r>
    </w:p>
    <w:p>
      <w:r>
        <w:rPr>
          <w:b/>
        </w:rPr>
        <w:t xml:space="preserve">16. </w:t>
      </w:r>
      <w:r>
        <w:t>предоставление правообладателю налоговых льгот и (или) равноценных земельных участков в случае безвозмездной передачи объектов коммунальной, транспортной, социальной инфраструктур и (или) земельных участков, на которых расположены такие объекты, в муниципальную собственность</w:t>
      </w:r>
    </w:p>
    <w:p>
      <w:r>
        <w:rPr>
          <w:b/>
        </w:rPr>
        <w:t xml:space="preserve">16. </w:t>
      </w:r>
      <w:r>
        <w:t>снижение арендной платы за находящийся в муниципальной собственности земельный участок в случае, если земельный участок предоставлен правообладателю по договору аренды</w:t>
      </w:r>
    </w:p>
    <w:p>
      <w:r>
        <w:rPr>
          <w:b/>
        </w:rPr>
        <w:t xml:space="preserve">22. </w:t>
      </w:r>
      <w:r>
        <w:t>неисполнение правообладателем или правообладателями обязательств, предусмотренных пунктами 3 и 4 части 14 настоящей статьи</w:t>
      </w:r>
    </w:p>
    <w:p>
      <w:r>
        <w:rPr>
          <w:b/>
        </w:rPr>
        <w:t xml:space="preserve">22. </w:t>
      </w:r>
      <w:r>
        <w:t>местным бюджетом на текущий финансовый год и плановый период не предусмотрены расходные обязательства муниципального образования для размещения объектов коммунальной, транспортной, социальной инфраструктур, предусмотренных договором</w:t>
      </w:r>
    </w:p>
    <w:p>
      <w:r>
        <w:rPr>
          <w:b/>
        </w:rPr>
        <w:t>Статья 46.10. Комплексное развитие территории по инициативе органа местного самоуправления</w:t>
      </w:r>
    </w:p>
    <w:p>
      <w:r>
        <w:rPr>
          <w:b/>
        </w:rPr>
        <w:t xml:space="preserve">1. </w:t>
      </w:r>
      <w:r>
        <w:t>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
        <w:rPr>
          <w:b/>
        </w:rPr>
        <w:t xml:space="preserve">2. </w:t>
      </w:r>
      <w:r>
        <w:t>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w:t>
      </w:r>
    </w:p>
    <w:p>
      <w:r>
        <w:rPr>
          <w:b/>
        </w:rPr>
        <w:t xml:space="preserve">3. </w:t>
      </w:r>
      <w:r>
        <w:t>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
        <w:rPr>
          <w:b/>
        </w:rPr>
        <w:t xml:space="preserve">4. </w:t>
      </w:r>
      <w:r>
        <w:t>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
    <w:p>
      <w:r>
        <w:rPr>
          <w:b/>
        </w:rPr>
        <w:t xml:space="preserve">5. </w:t>
      </w:r>
      <w:r>
        <w:t>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
        <w:rPr>
          <w:b/>
        </w:rPr>
        <w:t xml:space="preserve">6. </w:t>
      </w:r>
      <w:r>
        <w:t>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
        <w:rPr>
          <w:b/>
        </w:rPr>
        <w:t xml:space="preserve">7. </w:t>
      </w:r>
      <w:r>
        <w:t>В течение семи дней со дня принятия решения о комплексном развитии территории по инициативе органа местного самоуправления уполномоченный орган местного самоуправления, принявший такое решение, обязан</w:t>
      </w:r>
    </w:p>
    <w:p>
      <w:r>
        <w:rPr>
          <w:b/>
        </w:rPr>
        <w:t xml:space="preserve">8. </w:t>
      </w:r>
      <w:r>
        <w:t>В случае, если в течение шести месяцев со дня направления указанных в пункте 4 части 7 настоящей статьи копии решения и предложения в уполномоченный орган местного самоуправления поступили предусмотренные частью 9 статьи 469 настоящего Кодекса документация по планировке территории, проект договора о комплексном развитии территории и соглашение, соответствующие требованиям, установленным настоящим Кодексом, уполномоченный орган местного самоуправления заключает с правообладателем или правообладателями договор о комплексном развитии территории по инициативе правообладателей в порядке, установленном статьей 469 настоящего Кодекса. В этом случае правообладателю или правообладателям допускается предоставлять земельные участки, находящиеся в государственной или муниципальной собственности, в целях строительства объектов коммунальной, транспортной, социальной инфраструктур в аренду без проведения торгов в соответствии с земельным законодательством</w:t>
      </w:r>
    </w:p>
    <w:p>
      <w:r>
        <w:rPr>
          <w:b/>
        </w:rPr>
        <w:t xml:space="preserve">9. </w:t>
      </w:r>
      <w:r>
        <w:t>В случае, если по истечении шести месяцев со дня направления указанных в пункте 4 части 7 настоящей статьи копии решения и предложения в уполномоченный орган местного самоуправления не поступили предусмотренные частью 9 статьи 469 настоящего Кодекса документация по планировке территории, проект договора о комплексном развитии территории, соглашение либо подготовленная правообладателем или правообладателями документация по планировке территории не была утверждена в связи с несоблюдением требований части 10 статьи 45 настоящего Кодекса и (или) подготовленный правообладателем или правообладателями договор не был подписан сторонами в связи с несоблюдением ими требований статьи 469 настоящего Кодекса, уполномоченный орган местного самоуправления принимает решение о проведении аукциона на право заключения договора о комплексном развитии территории по инициативе органа местного самоуправления в порядке, установленном статьей 4611 настоящего Кодекса</w:t>
      </w:r>
    </w:p>
    <w:p>
      <w:r>
        <w:rPr>
          <w:b/>
        </w:rPr>
        <w:t xml:space="preserve">10. </w:t>
      </w:r>
      <w:r>
        <w:t>Договор о комплексном развитии территории по инициативе органа местного самоуправления заключается уполномоченным органом местного самоуправления, принявшим решение о комплексном развитии территории по инициативе органа местного самоуправления, с победителем открытого аукциона на право заключить договор о комплексном развитии территории по инициативе органа местного самоуправления (далее в настоящей статье также - договор) или иным лицом, имеющим в соответствии с настоящим Кодексом право на заключение такого договора</w:t>
      </w:r>
    </w:p>
    <w:p>
      <w:r>
        <w:rPr>
          <w:b/>
        </w:rPr>
        <w:t xml:space="preserve">11. </w:t>
      </w:r>
      <w:r>
        <w:t>По договору лицо, заключившее договор, обязуется осуществить в установленный этим договором срок своими силами и за свой счет и (или) с привлечением других лиц и (или) средств других лиц деятельность по комплексному и устойчивому развитию территории, а уполномоченный орган местного самоуправления обязуется создать необходимые условия для осуществления такой деятельности</w:t>
      </w:r>
    </w:p>
    <w:p>
      <w:r>
        <w:rPr>
          <w:b/>
        </w:rPr>
        <w:t xml:space="preserve">12. </w:t>
      </w:r>
      <w:r>
        <w:t>В договоре содержатся сведения о земельных участках, расположенных в границах территории, в отношении которой заключается договор (в том числе кадастровые номера земельных участков (при наличии), их площадь, местоположение, перечень расположенных на таких земельных участках объектов недвижимого имущества, права на такие земельные участки и расположенные на них объекты недвижимого имущества), и сведения об элементе планировочной структуры, в границах которого расположена территория, подлежащая комплексному развитию по инициативе органа местного самоуправления</w:t>
      </w:r>
    </w:p>
    <w:p>
      <w:r>
        <w:rPr>
          <w:b/>
        </w:rPr>
        <w:t xml:space="preserve">13. </w:t>
      </w:r>
      <w:r>
        <w:t>Условиями договора являются</w:t>
      </w:r>
    </w:p>
    <w:p>
      <w:r>
        <w:rPr>
          <w:b/>
        </w:rPr>
        <w:t xml:space="preserve">14. </w:t>
      </w:r>
      <w:r>
        <w:t>Договором могут быть предусмотрены обязательства лица, заключившего договор, безвозмездно передать в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лица, заключившего договор; перечень данных объектов и условия их передачи</w:t>
      </w:r>
    </w:p>
    <w:p>
      <w:r>
        <w:rPr>
          <w:b/>
        </w:rPr>
        <w:t xml:space="preserve">15. </w:t>
      </w:r>
      <w:r>
        <w:t>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
        <w:rPr>
          <w:b/>
        </w:rPr>
        <w:t xml:space="preserve">16. </w:t>
      </w:r>
      <w:r>
        <w:t>Договор может быть расторгнут по основаниям, предусмотренным гражданским законодательством, исключительно по решению суда, за исключением случаев, предусмотренных частями 20 и 27 настоящей статьи</w:t>
      </w:r>
    </w:p>
    <w:p>
      <w:r>
        <w:rPr>
          <w:b/>
        </w:rPr>
        <w:t xml:space="preserve">17. </w:t>
      </w:r>
      <w:r>
        <w:t>Земельные участки, которые находятся в государственной или муниципальной собственности и не обременены правами третьих лиц, предоставляются лицу, с которым заключен договор, в аренду без проведения торгов в соответствии с земельным законодательством в целях строительства объектов коммунальной, транспортной, социальной инфраструктур</w:t>
      </w:r>
    </w:p>
    <w:p>
      <w:r>
        <w:rPr>
          <w:b/>
        </w:rPr>
        <w:t xml:space="preserve">18. </w:t>
      </w:r>
      <w:r>
        <w:t>Изъятие земельных участков, находящихся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расположенных на них объектов недвижимого имущества у правообладателей в целях комплексного развития территории по инициативе органов местного самоуправления осуществляется в порядке, установленном земельным законодательством</w:t>
      </w:r>
    </w:p>
    <w:p>
      <w:r>
        <w:rPr>
          <w:b/>
        </w:rPr>
        <w:t xml:space="preserve">19. </w:t>
      </w:r>
      <w:r>
        <w:t>Земельные участки, находящиеся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расположенные на них объекты недвижимого имущества, изъятые у физических или юридических лиц, которым такие земельные участки были предоставлены на праве аренды или безвозмездного пользования, предоставляются в аренду без проведения торгов в соответствии с земельным законодательством лицу, заключившему договор</w:t>
      </w:r>
    </w:p>
    <w:p>
      <w:r>
        <w:rPr>
          <w:b/>
        </w:rPr>
        <w:t xml:space="preserve">20. </w:t>
      </w:r>
      <w:r>
        <w:t>Уполномоченный орган местного самоуправления имеет право на односторонний отказ от договора (исполнения договора), заключенного в соответствии с частями 8 -14 настоящей статьи и статьей 4611 настоящего Кодекса, по следующим основаниям</w:t>
      </w:r>
    </w:p>
    <w:p>
      <w:r>
        <w:rPr>
          <w:b/>
        </w:rPr>
        <w:t xml:space="preserve">21. </w:t>
      </w:r>
      <w:r>
        <w:t>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1 части 20 настоящей статьи, лицо, заключившее договор, обязано возместить органу местного самоуправления убытки, причиненные неисполнением обязательств, предусмотренных пунктами 3, 5 и 6 части 13 настоящей статьи. При расчетах размеров возмещения убытки определяются с учетом расходов, понесенных уполномоченным органом местного самоуправления в связи с консервацией объектов коммунальной, транспортной, социальной инфраструктур, размещение которых в соответствии с договором осуществлено органом местного самоуправления. В таком случае договор аренды земельного участка, находящегося в государственной или муниципальной собственности и предоставленного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
        <w:rPr>
          <w:b/>
        </w:rPr>
        <w:t xml:space="preserve">22. </w:t>
      </w:r>
      <w:r>
        <w:t>Уполномоченный орган местного самоуправления после направления лицу, с которым заключен договор, уведомления об одностороннем отказе от договора (исполнения договора) вправе принять решение о проведении аукциона на право заключения договора о комплексном развитии территории по инициативе органа местного самоуправления в соответствии со статьей 4611 настоящего Кодекса. Такое решение не может быть принято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20 настоящей статьи</w:t>
      </w:r>
    </w:p>
    <w:p>
      <w:r>
        <w:rPr>
          <w:b/>
        </w:rPr>
        <w:t xml:space="preserve">23. </w:t>
      </w:r>
      <w:r>
        <w:t>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20 настоящей статьи, лицо, заключившее договор, вправе осуществить мероприятия, предусмотренные документацией по планировке территории, при условии осуществления проектирования и строительства, реконструкции объектов коммунальной, транспортной, социальной инфраструктур в соответствии с документацией по планировке территории за счет собственных средств. В этом случае указанное лицо представляет в уполномоченный орган местного самоуправления на утверждение изменения в документацию по планировке территории, предусматривающие включение в нее уточненных опережающих графиков проектирования и строительства, реконструкции предусмотренных документацией по планировке территории объектов капитального строительства</w:t>
      </w:r>
    </w:p>
    <w:p>
      <w:r>
        <w:rPr>
          <w:b/>
        </w:rPr>
        <w:t xml:space="preserve">24. </w:t>
      </w:r>
      <w:r>
        <w:t>В случае, предусмотренном частью 23 настоящей статьи, уполномоченный орган местного самоуправления в десятидневный срок обязан утвердить представленные изменения в документацию по планировке территории или отклонить их и направить на доработку лицу, заключившему договор. Отклонение изменений, вносимых в документацию по планировке территории, допускается только в случае, если представленные уточненные графики не соответствуют требованиям, предусмотренным частью 23 настоящей статьи</w:t>
      </w:r>
    </w:p>
    <w:p>
      <w:r>
        <w:rPr>
          <w:b/>
        </w:rPr>
        <w:t xml:space="preserve">25. </w:t>
      </w:r>
      <w:r>
        <w:t>Уполномоченный орган местного самоуправления по требованию лица, заключившего договор, обязан возместить убытки, причиненные указанному лицу неисполнением уполномоченным органом местного самоуправления обязательств, предусмотренных пунктами 4, 6 - 8 части 13 настоящей статьи</w:t>
      </w:r>
    </w:p>
    <w:p>
      <w:r>
        <w:rPr>
          <w:b/>
        </w:rPr>
        <w:t xml:space="preserve">26. </w:t>
      </w:r>
      <w:r>
        <w:t>В случае, предусмотренном пунктом 2 части 20 настоящей статьи, уполномоченный орган местного самоуправления по требованию лица, заключившего договор, от договора (исполнения договора) с которым такой орган местного самоуправления отказался, обязан возместить указанному лицу убытки, причиненные в связи с этим отказом от договора (исполнения договора)</w:t>
      </w:r>
    </w:p>
    <w:p>
      <w:r>
        <w:rPr>
          <w:b/>
        </w:rPr>
        <w:t xml:space="preserve">27. </w:t>
      </w:r>
      <w:r>
        <w:t>Лицо, заключившее договор, имеет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проектированию и строительству предусмотренных договором объектов коммунальной, транспортной, социальной инфраструктур. В этом случае права и обязанности указанного лица и уполномоченного органа местного самоуправления определяются частями 23 - 25 настоящей статьи</w:t>
      </w:r>
    </w:p>
    <w:p>
      <w:r>
        <w:rPr>
          <w:b/>
        </w:rPr>
        <w:t xml:space="preserve">3. </w:t>
      </w:r>
      <w:r>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r>
        <w:rPr>
          <w:b/>
        </w:rPr>
        <w:t xml:space="preserve">3. </w:t>
      </w:r>
      <w:r>
        <w:t>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
        <w:rPr>
          <w:b/>
        </w:rPr>
        <w:t xml:space="preserve">3. </w:t>
      </w:r>
      <w:r>
        <w:t>виды разрешенного использования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
        <w:rPr>
          <w:b/>
        </w:rPr>
        <w:t xml:space="preserve">3. </w:t>
      </w:r>
      <w:r>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
        <w:rPr>
          <w:b/>
        </w:rPr>
        <w:t xml:space="preserve">7. </w:t>
      </w:r>
      <w:r>
        <w:t>обеспечить опубликование информации о принятом решении в порядке, установленном уставом муниципального образования для официального опубликования (обнародования) муниципальных правовых актов</w:t>
      </w:r>
    </w:p>
    <w:p>
      <w:r>
        <w:rPr>
          <w:b/>
        </w:rPr>
        <w:t xml:space="preserve">7. </w:t>
      </w:r>
      <w:r>
        <w:t>обеспечить размещение на официальном сайте уполномоченного органа местного самоуправления в сети "Интернет" информации о принятии такого решения</w:t>
      </w:r>
    </w:p>
    <w:p>
      <w:r>
        <w:rPr>
          <w:b/>
        </w:rPr>
        <w:t xml:space="preserve">7. </w:t>
      </w:r>
      <w:r>
        <w:t>обеспечить размещение информации о таком решении на информационном щите в границах территории, в отношении которой принято такое решение</w:t>
      </w:r>
    </w:p>
    <w:p>
      <w:r>
        <w:rPr>
          <w:b/>
        </w:rPr>
        <w:t xml:space="preserve">7. </w:t>
      </w:r>
      <w:r>
        <w:t>направить правообладателям земельных участков и (или) объектов недвижимого имущества, расположенных в границах территории, в отношении которой принято такое решение, в том числе лицам, которым земельные участки, находящиеся в государственной или муниципальной собственности и расположенные в границах этой территории, предоставлены в аренду или в безвозмездное пользование в соответствии с земельным законодательством при условии, что срок действия договора аренды или договора безвозмездного пользования составляет не менее чем пять лет (далее в настоящей статье - правообладатели), копию такого решения и предложение об осуществлении такими правообладателями деятельности по комплексному и устойчивому развитию территории в порядке, установленном статьей 469 настоящего Кодекса</w:t>
      </w:r>
    </w:p>
    <w:p>
      <w:r>
        <w:rPr>
          <w:b/>
        </w:rPr>
        <w:t xml:space="preserve">13. </w:t>
      </w:r>
      <w:r>
        <w:t>разграничение обязательств сторон по осуществлению мероприятий, необходимых для реализации договора о комплексном развитии территории по инициативе органа местного самоуправления, включая образование земельных участков, установление сервитутов, обеспечение осуществления государственной регистрации прав на земельные участки и (или) расположенные на них объекты недвижимого имущества</w:t>
      </w:r>
    </w:p>
    <w:p>
      <w:r>
        <w:rPr>
          <w:b/>
        </w:rPr>
        <w:t xml:space="preserve">13. </w:t>
      </w:r>
      <w:r>
        <w:t>разграничение обязательств сторон по благоустройству территории, подлежащей комплексному развитию по инициативе органа местного самоуправления</w:t>
      </w:r>
    </w:p>
    <w:p>
      <w:r>
        <w:rPr>
          <w:b/>
        </w:rPr>
        <w:t xml:space="preserve">13. </w:t>
      </w:r>
      <w:r>
        <w:t>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
        <w:rPr>
          <w:b/>
        </w:rPr>
        <w:t xml:space="preserve">13. </w:t>
      </w:r>
      <w:r>
        <w:t>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
        <w:rPr>
          <w:b/>
        </w:rPr>
        <w:t xml:space="preserve">13. </w:t>
      </w:r>
      <w:r>
        <w:t>обязательство лица, заключившего договор, осуществить строительство, реконструкцию объектов капитального строительства на территории, в отношении которой принято решение о комплексном развитии по инициативе органа местного самоуправления, в соответствии с утвержденным проектом планировки территории; этапы и максимальные сроки осуществления строительства, реконструкции</w:t>
      </w:r>
    </w:p>
    <w:p>
      <w:r>
        <w:rPr>
          <w:b/>
        </w:rPr>
        <w:t xml:space="preserve">13. </w:t>
      </w:r>
      <w:r>
        <w:t>обязательство уполномоченного органа местного самоуправления обеспечить строительство объектов коммунальной, транспортной, социальной инфраструктур или обязательство лица, заключившего договор, осуществить строительство таких объектов за счет собственных средств; этапы и максимальные сроки осуществления такого строительства</w:t>
      </w:r>
    </w:p>
    <w:p>
      <w:r>
        <w:rPr>
          <w:b/>
        </w:rPr>
        <w:t xml:space="preserve">13. </w:t>
      </w:r>
      <w:r>
        <w:t>обязательство уполномоченного органа местного самоуправления принять в установленном порядке решение об изъятии для муниципальных нужд земельных участков, находящихся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расположенных на них объектов недвижимого имущества в соответствии с настоящей статьей на основании утвержденной документации по планировке территории; максимальные сроки выполнения указанного обязательства</w:t>
      </w:r>
    </w:p>
    <w:p>
      <w:r>
        <w:rPr>
          <w:b/>
        </w:rPr>
        <w:t xml:space="preserve">13. </w:t>
      </w:r>
      <w:r>
        <w:t>обязательство уполномоченного органа местного самоуправления предоставить лицу, заключившему договор, в соответствии с земельным законодательством в аренду без проведения торгов земельные участки, которые находятся в муниципальной собственности и не обременены правами третьих лиц, в целях строительства объектов коммунальной, транспортной, социальной инфраструктур; максимальные сроки выполнения указанного обязательства</w:t>
      </w:r>
    </w:p>
    <w:p>
      <w:r>
        <w:rPr>
          <w:b/>
        </w:rPr>
        <w:t xml:space="preserve">13. </w:t>
      </w:r>
      <w:r>
        <w:t>виды льгот (при наличии), предоставляемых лицу, заключившему договор, в соответствии с настоящим Кодексом, нормативными правовыми актами субъектов Российской Федерации, муниципальными правовыми актами, а также порядок и условия их предоставления, прекращения</w:t>
      </w:r>
    </w:p>
    <w:p>
      <w:r>
        <w:rPr>
          <w:b/>
        </w:rPr>
        <w:t xml:space="preserve">13. </w:t>
      </w:r>
      <w:r>
        <w:t>срок действия договора, который может быть установлен не более чем на пятнадцать лет</w:t>
      </w:r>
    </w:p>
    <w:p>
      <w:r>
        <w:rPr>
          <w:b/>
        </w:rPr>
        <w:t xml:space="preserve">13. </w:t>
      </w:r>
      <w:r>
        <w:t>ответственность сторон договора за нарушение обязательств, предусмотренных договором</w:t>
      </w:r>
    </w:p>
    <w:p>
      <w:r>
        <w:rPr>
          <w:b/>
        </w:rPr>
        <w:t xml:space="preserve">13. </w:t>
      </w:r>
      <w:r>
        <w:t>иные условия</w:t>
      </w:r>
    </w:p>
    <w:p>
      <w:r>
        <w:rPr>
          <w:b/>
        </w:rPr>
        <w:t xml:space="preserve">20. </w:t>
      </w:r>
      <w:r>
        <w:t>неисполнение лицом, заключившим договор, обязательств, предусмотренных пунктами 3, 5 и 6 части 13 настоящей статьи</w:t>
      </w:r>
    </w:p>
    <w:p>
      <w:r>
        <w:rPr>
          <w:b/>
        </w:rPr>
        <w:t xml:space="preserve">20. </w:t>
      </w:r>
      <w:r>
        <w:t>местным бюджетом на текущий финансовый год и плановый период не предусмотрены расходные обязательства муниципального образования для размещения объектов коммунальной, транспортной, социальной инфраструктур, предусмотренных договором</w:t>
      </w:r>
    </w:p>
    <w:p>
      <w:r>
        <w:rPr>
          <w:b/>
        </w:rPr>
        <w:t>Статья 46.11. Порядок организации и проведения аукциона на право заключения договора о комплексном развитии территории по инициативе органа местного самоуправления</w:t>
      </w:r>
    </w:p>
    <w:p>
      <w:r>
        <w:rPr>
          <w:b/>
        </w:rPr>
        <w:t xml:space="preserve">1. </w:t>
      </w:r>
      <w:r>
        <w:t>Аукцион на право заключения договора о комплексном развитии территории по инициативе органа местного самоуправления (далее в настоящей статье - аукцион) проводится в порядке, установленном статьей 463 настоящего Кодекса, с учетом особенностей, предусмотренных настоящей статьей</w:t>
      </w:r>
    </w:p>
    <w:p>
      <w:r>
        <w:rPr>
          <w:b/>
        </w:rPr>
        <w:t xml:space="preserve">2. </w:t>
      </w:r>
      <w:r>
        <w:t>Решение о проведении аукциона может быть принято уполномоченным органом местного самоуправления, принявшим решение о комплексном развитии территории по инициативе органа местного самоуправления, не ранее чем через шесть месяцев со дня принятия решения о комплексном развитии территории по инициативе органа местного самоуправления</w:t>
      </w:r>
    </w:p>
    <w:p>
      <w:r>
        <w:rPr>
          <w:b/>
        </w:rPr>
        <w:t xml:space="preserve">3. </w:t>
      </w:r>
      <w:r>
        <w:t>Предметом аукциона является право заключения договора о комплексном развитии территории по инициативе органа местного самоуправления. Методика определения начальной цены предмета аукциона устанавливается высшим исполнительным органом государственной власти субъекта Российской Федерации</w:t>
      </w:r>
    </w:p>
    <w:p>
      <w:r>
        <w:rPr>
          <w:b/>
        </w:rPr>
        <w:t xml:space="preserve">4. </w:t>
      </w:r>
      <w:r>
        <w:t>В извещении о проведении аукциона, размещаемом на официальном сайте в сети "Интернет" в порядке, установленном частью 6 статьи 463 настоящего Кодекса, наряду со сведениями, предусмотренными пунктами 1 - 4 и 7 части 7 статьи 463 настоящего Кодекса, должны быть указаны сведения, предусмотренные пунктами 1 - 3, 6, 7 и 9 части 8 статьи 463 настоящего Кодекса, а также</w:t>
      </w:r>
    </w:p>
    <w:p>
      <w:r>
        <w:rPr>
          <w:b/>
        </w:rPr>
        <w:t xml:space="preserve">5. </w:t>
      </w:r>
      <w:r>
        <w:t>Заявку на участие в аукционе вправе подать юридическое лицо, соответствующее требованиям, предусмотренным пунктами 3 - 5, 7 и 8 части 1 статьи 468 настоящего Кодекса (далее в настоящей статье - заявитель)</w:t>
      </w:r>
    </w:p>
    <w:p>
      <w:r>
        <w:rPr>
          <w:b/>
        </w:rPr>
        <w:t xml:space="preserve">6. </w:t>
      </w:r>
      <w:r>
        <w:t>Для участия в аукционе заявители представляют в установленный в извещении о проведении аукциона срок документы, предусмотренные пунктами 1 и 3 части 10 статьи 463 настоящего Кодекса, а также документы, указанные в части 6 статьи 468 настоящего Кодекса и подтверждающие соответствие лица требованиям, предусмотренным пунктами 3 - 5, 7 и 8 части 1 статьи 468 настоящего Кодекса</w:t>
      </w:r>
    </w:p>
    <w:p>
      <w:r>
        <w:rPr>
          <w:b/>
        </w:rPr>
        <w:t xml:space="preserve">7. </w:t>
      </w:r>
      <w:r>
        <w:t>Заявитель не допускается к участию в аукционе по основаниям, предусмотренным частью 14 статьи 463 настоящего Кодекса, а также в случае его несоответствия требованиям, предусмотренным пунктами 3 - 5, 7 и 8 части 1 статьи 468 настоящего Кодекса.";</w:t>
      </w:r>
    </w:p>
    <w:p>
      <w:r>
        <w:rPr>
          <w:b/>
        </w:rPr>
        <w:t xml:space="preserve">2. </w:t>
      </w:r>
      <w: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
        <w:rPr>
          <w:b/>
        </w:rPr>
        <w:t xml:space="preserve">3. </w:t>
      </w:r>
      <w:r>
        <w:t>В градостроительном плане земельного участка содержится информация</w:t>
      </w:r>
    </w:p>
    <w:p>
      <w:r>
        <w:rPr>
          <w:b/>
        </w:rPr>
        <w:t xml:space="preserve">4. </w:t>
      </w:r>
      <w:r>
        <w:t>В случае, если в соответствии с настоящим Кодексом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
        <w:rPr>
          <w:b/>
        </w:rPr>
        <w:t xml:space="preserve">5. </w:t>
      </w:r>
      <w:r>
        <w:t>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
        <w:rPr>
          <w:b/>
        </w:rPr>
        <w:t xml:space="preserve">6. </w:t>
      </w:r>
      <w:r>
        <w:t>Орган местного самоуправления в течение двадцати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
        <w:rPr>
          <w:b/>
        </w:rPr>
        <w:t xml:space="preserve">7. </w:t>
      </w:r>
      <w: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настоящего Кодекса</w:t>
      </w:r>
    </w:p>
    <w:p>
      <w:r>
        <w:rPr>
          <w:b/>
        </w:rPr>
        <w:t xml:space="preserve">8. </w:t>
      </w:r>
      <w: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
        <w:rPr>
          <w:b/>
        </w:rPr>
        <w:t xml:space="preserve">9. </w:t>
      </w:r>
      <w:r>
        <w:t>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
        <w:rPr>
          <w:b/>
        </w:rPr>
        <w:t xml:space="preserve">10. </w:t>
      </w:r>
      <w:r>
        <w:t>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
        <w:rPr>
          <w:b/>
        </w:rPr>
        <w:t xml:space="preserve">2. </w:t>
      </w:r>
      <w:r>
        <w:t>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субъектов Российской Федерации, документации по планировке территории, утверждаемых в соответствии с настоящим Кодексом органами исполнительной власти субъектов Российской Федерации, осуществляется субъектом Российской Федерации в полном объеме</w:t>
      </w:r>
    </w:p>
    <w:p>
      <w:r>
        <w:rPr>
          <w:b/>
        </w:rPr>
        <w:t xml:space="preserve">3. </w:t>
      </w:r>
      <w:r>
        <w:t>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
        <w:rPr>
          <w:b/>
        </w:rPr>
        <w:t xml:space="preserve">4. </w:t>
      </w:r>
      <w:r>
        <w:t>сведения о территории, применительно к которой предусматривается осуществление деятельности по ее комплексному и устойчивому развитию, в соответствии с решением о комплексном развитии территории по инициативе органа местного самоуправления</w:t>
      </w:r>
    </w:p>
    <w:p>
      <w:r>
        <w:rPr>
          <w:b/>
        </w:rPr>
        <w:t xml:space="preserve">4. </w:t>
      </w:r>
      <w:r>
        <w:t>реквизиты решения органа местного самоуправления о комплексном развитии территории по инициативе органа местного самоуправления</w:t>
      </w:r>
    </w:p>
    <w:p>
      <w:r>
        <w:rPr>
          <w:b/>
        </w:rPr>
        <w:t xml:space="preserve">4. </w:t>
      </w:r>
      <w:r>
        <w:t>информация о градостроительном регламенте в границах территории, в отношении которой принято решение о комплексном развитии по инициативе органа местного самоуправления, а также об утвержденных органом местного самоуправления расчетных показателях минимально допустимого уровня обеспеченности такой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w:t>
      </w:r>
    </w:p>
    <w:p>
      <w:r>
        <w:rPr>
          <w:b/>
        </w:rPr>
        <w:t xml:space="preserve">4. </w:t>
      </w:r>
      <w:r>
        <w:t>существенные условия договора, установленные в соответствии со статьей 4610 настоящего Кодекса</w:t>
      </w:r>
    </w:p>
    <w:p>
      <w:r>
        <w:rPr>
          <w:b/>
        </w:rPr>
        <w:t xml:space="preserve">7. </w:t>
      </w:r>
      <w:r>
        <w:t>в статье 47:</w:t>
      </w:r>
    </w:p>
    <w:p>
      <w:r>
        <w:rPr>
          <w:b/>
        </w:rPr>
        <w:t xml:space="preserve">7. </w:t>
      </w:r>
      <w:r>
        <w:t>в статье 48:</w:t>
      </w:r>
    </w:p>
    <w:p>
      <w:r>
        <w:rPr>
          <w:b/>
        </w:rPr>
        <w:t xml:space="preserve">7. </w:t>
      </w:r>
      <w:r>
        <w:t>в статье 51:</w:t>
      </w:r>
    </w:p>
    <w:p>
      <w:r>
        <w:rPr>
          <w:b/>
        </w:rPr>
        <w:t xml:space="preserve">7. </w:t>
      </w:r>
      <w:r>
        <w:t>в части 6 статьи 52 слова "градостроительного плана земельного участка" заменить словами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w:t>
      </w:r>
    </w:p>
    <w:p>
      <w:r>
        <w:rPr>
          <w:b/>
        </w:rPr>
        <w:t xml:space="preserve">7. </w:t>
      </w:r>
      <w:r>
        <w:t>в части 1 статьи 53 слова "градостроительного плана земельного участка" заменить словами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
        <w:rPr>
          <w:b/>
        </w:rPr>
        <w:t xml:space="preserve">7. </w:t>
      </w:r>
      <w:r>
        <w:t>в статье 55:</w:t>
      </w:r>
    </w:p>
    <w:p>
      <w:r>
        <w:rPr>
          <w:b/>
        </w:rPr>
        <w:t xml:space="preserve">7. </w:t>
      </w:r>
      <w:r>
        <w:t>в статье 56:</w:t>
      </w:r>
    </w:p>
    <w:p>
      <w:r>
        <w:rPr>
          <w:b/>
        </w:rPr>
        <w:t xml:space="preserve">7. </w:t>
      </w:r>
      <w:r>
        <w:t>подпункт "з" пункта 6 части 2 статьи 571 изложить в следующей редакции: "з) о материалах и результатах инженерных изысканий;"</w:t>
      </w:r>
    </w:p>
    <w:p>
      <w:r>
        <w:rPr>
          <w:b/>
        </w:rPr>
        <w:t xml:space="preserve">7. </w:t>
      </w:r>
      <w:r>
        <w:t>главу 7 дополнить статьей 573 следующего содержания: "Статья 573. Градостроительный план земельного участка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
        <w:rPr>
          <w:b/>
        </w:rPr>
        <w:t xml:space="preserve">7. </w:t>
      </w:r>
      <w:r>
        <w:t>часть 1 изложить в следующей редакции: "1.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
        <w:rPr>
          <w:b/>
        </w:rPr>
        <w:t xml:space="preserve">7. </w:t>
      </w:r>
      <w:r>
        <w:t>в абзаце первом части 4 слова ",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исключить</w:t>
      </w:r>
    </w:p>
    <w:p>
      <w:r>
        <w:rPr>
          <w:b/>
        </w:rPr>
        <w:t xml:space="preserve">7. </w:t>
      </w:r>
      <w:r>
        <w:t>в части 6 слова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исключить</w:t>
      </w:r>
    </w:p>
    <w:p>
      <w:r>
        <w:rPr>
          <w:b/>
        </w:rPr>
        <w:t xml:space="preserve">7. </w:t>
      </w:r>
      <w:r>
        <w:t>часть 7 признать утратившей силу</w:t>
      </w:r>
    </w:p>
    <w:p>
      <w:r>
        <w:rPr>
          <w:b/>
        </w:rPr>
        <w:t xml:space="preserve">7. </w:t>
      </w:r>
      <w:r>
        <w:t>в части 11 слова "градостроительного плана земельного участка" заменить словами "информации, указанной в градостроительном плане земельного участка,"</w:t>
      </w:r>
    </w:p>
    <w:p>
      <w:r>
        <w:rPr>
          <w:b/>
        </w:rPr>
        <w:t xml:space="preserve">7. </w:t>
      </w:r>
      <w:r>
        <w:t>в пункте 2 части 12 слова "выполненная в соответствии с градостроительным планом" заменить словами "которая выполнена в соответствии с информацией, указанной в градостроительном плане"</w:t>
      </w:r>
    </w:p>
    <w:p>
      <w:r>
        <w:rPr>
          <w:b/>
        </w:rPr>
        <w:t xml:space="preserve">7. </w:t>
      </w:r>
      <w:r>
        <w:t>часть 1 изложить в следующей редакции: "1.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
        <w:rPr>
          <w:b/>
        </w:rPr>
        <w:t xml:space="preserve">7. </w:t>
      </w:r>
      <w:r>
        <w:t>дополнить частью 11 следующего содержания: "11.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настоящего Кодекса требованиям к назначению, параметрам и размещению объекта капитального строительства на указанном земельном участке."</w:t>
      </w:r>
    </w:p>
    <w:p>
      <w:r>
        <w:rPr>
          <w:b/>
        </w:rPr>
        <w:t xml:space="preserve">7. </w:t>
      </w:r>
      <w:r>
        <w:t>в части 7: пункт 2 после слова "участка" дополнить словами ", выданный не ранее чем за три года до дня представления заявления на получение разрешения на строительство,"; в подпункте "б" пункта 3 слова "градостроительным планом земельного участка" заменить словами "информацией, указанной в градостроительном плане земельного участка"</w:t>
      </w:r>
    </w:p>
    <w:p>
      <w:r>
        <w:rPr>
          <w:b/>
        </w:rPr>
        <w:t xml:space="preserve">7. </w:t>
      </w:r>
      <w:r>
        <w:t>пункт 2 части 9 дополнить словами ", выданный не ранее чем за три года до дня представления заявления на получение разрешения на строительство"</w:t>
      </w:r>
    </w:p>
    <w:p>
      <w:r>
        <w:rPr>
          <w:b/>
        </w:rPr>
        <w:t xml:space="preserve">7. </w:t>
      </w:r>
      <w:r>
        <w:t>в пункте 2 части 11 слова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заменить словами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
        <w:rPr>
          <w:b/>
        </w:rPr>
        <w:t xml:space="preserve">7. </w:t>
      </w:r>
      <w:r>
        <w:t>в части 13 слова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заменить словами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p>
    <w:p>
      <w:r>
        <w:rPr>
          <w:b/>
        </w:rPr>
        <w:t xml:space="preserve">7. </w:t>
      </w:r>
      <w:r>
        <w:t>в пункте 3 части 2115 слова "градостроительного плана земельного участка" заменить словами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p>
    <w:p>
      <w:r>
        <w:rPr>
          <w:b/>
        </w:rPr>
        <w:t xml:space="preserve">7. </w:t>
      </w:r>
      <w:r>
        <w:t>часть 1 изложить в следующей редакции: "1.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
        <w:rPr>
          <w:b/>
        </w:rPr>
        <w:t xml:space="preserve">7. </w:t>
      </w:r>
      <w:r>
        <w:t>пункт 2 части 3 после слова "участка" дополнить словами ", представленный для получения разрешения на строительство,"</w:t>
      </w:r>
    </w:p>
    <w:p>
      <w:r>
        <w:rPr>
          <w:b/>
        </w:rPr>
        <w:t xml:space="preserve">7. </w:t>
      </w:r>
      <w:r>
        <w:t>в части 5 слова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заменить словами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w:t>
      </w:r>
    </w:p>
    <w:p>
      <w:r>
        <w:rPr>
          <w:b/>
        </w:rPr>
        <w:t xml:space="preserve">7. </w:t>
      </w:r>
      <w:r>
        <w:t>в части 6: в пункте 2 слова "градостроительного плана земельного участка" заменить словами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дополнить пунктом 5 следующего содержания: "5)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
        <w:rPr>
          <w:b/>
        </w:rPr>
        <w:t xml:space="preserve">7. </w:t>
      </w:r>
      <w:r>
        <w:t>подпункт "е" пункта 1 части 4 после слов "на основании" дополнить словами "материалов и"</w:t>
      </w:r>
    </w:p>
    <w:p>
      <w:r>
        <w:rPr>
          <w:b/>
        </w:rPr>
        <w:t xml:space="preserve">7. </w:t>
      </w:r>
      <w:r>
        <w:t>абзац первый части 5 изложить в следующей редакции: "5. Дела о застроенных или подлежащих застройке земельных участках открываются на каждый земельный участок. В дело о застроенном или подлежащем застройке земельном участке помещаются копии следующих документов и карт (схем):"</w:t>
      </w:r>
    </w:p>
    <w:p>
      <w:r>
        <w:rPr>
          <w:b/>
        </w:rPr>
        <w:t xml:space="preserve">3. </w:t>
      </w:r>
      <w: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
        <w:rPr>
          <w:b/>
        </w:rPr>
        <w:t xml:space="preserve">3. </w:t>
      </w:r>
      <w:r>
        <w:t>о границах земельного участка и о кадастровом номере земельного участка (при его наличии)</w:t>
      </w:r>
    </w:p>
    <w:p>
      <w:r>
        <w:rPr>
          <w:b/>
        </w:rPr>
        <w:t xml:space="preserve">3. </w:t>
      </w:r>
      <w: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
        <w:rPr>
          <w:b/>
        </w:rPr>
        <w:t xml:space="preserve">3. </w:t>
      </w:r>
      <w:r>
        <w:t>о минимальных отступах от границ земельного участка, в пределах которых разрешается строительство объектов капитального строительства</w:t>
      </w:r>
    </w:p>
    <w:p>
      <w:r>
        <w:rPr>
          <w:b/>
        </w:rPr>
        <w:t xml:space="preserve">3. </w:t>
      </w:r>
      <w:r>
        <w:t>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w:t>
      </w:r>
    </w:p>
    <w:p>
      <w:r>
        <w:rPr>
          <w:b/>
        </w:rPr>
        <w:t xml:space="preserve">3. </w:t>
      </w:r>
      <w: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
        <w:rPr>
          <w:b/>
        </w:rPr>
        <w:t xml:space="preserve">3. </w:t>
      </w:r>
      <w:r>
        <w:t>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
        <w:rPr>
          <w:b/>
        </w:rPr>
        <w:t xml:space="preserve">3. </w:t>
      </w:r>
      <w:r>
        <w:t>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
        <w:rPr>
          <w:b/>
        </w:rPr>
        <w:t xml:space="preserve">3. </w:t>
      </w:r>
      <w: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
        <w:rPr>
          <w:b/>
        </w:rPr>
        <w:t xml:space="preserve">3. </w:t>
      </w:r>
      <w:r>
        <w:t>о границах зон с особыми условиями использования территорий, если земельный участок полностью или частично расположен в границах таких зон</w:t>
      </w:r>
    </w:p>
    <w:p>
      <w:r>
        <w:rPr>
          <w:b/>
        </w:rPr>
        <w:t xml:space="preserve">3. </w:t>
      </w:r>
      <w:r>
        <w:t>о границах зон действия публичных сервитутов</w:t>
      </w:r>
    </w:p>
    <w:p>
      <w:r>
        <w:rPr>
          <w:b/>
        </w:rPr>
        <w:t xml:space="preserve">3. </w:t>
      </w:r>
      <w:r>
        <w:t>о номере и (или) наименовании элемента планировочной структуры, в границах которого расположен земельный участок</w:t>
      </w:r>
    </w:p>
    <w:p>
      <w:r>
        <w:rPr>
          <w:b/>
        </w:rPr>
        <w:t xml:space="preserve">3. </w:t>
      </w:r>
      <w: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
        <w:rPr>
          <w:b/>
        </w:rPr>
        <w:t xml:space="preserve">3. </w:t>
      </w:r>
      <w:r>
        <w:t>о наличии или отсутствии в границах земельного участка объектов культурного наследия, о границах территорий таких объектов</w:t>
      </w:r>
    </w:p>
    <w:p>
      <w:r>
        <w:rPr>
          <w:b/>
        </w:rPr>
        <w:t xml:space="preserve">3. </w:t>
      </w:r>
      <w:r>
        <w:t>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
        <w:rPr>
          <w:b/>
        </w:rPr>
        <w:t xml:space="preserve">3. </w:t>
      </w:r>
      <w:r>
        <w:t>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
        <w:rPr>
          <w:b/>
        </w:rPr>
        <w:t xml:space="preserve">3. </w:t>
      </w:r>
      <w:r>
        <w:t>о красных линиях</w:t>
      </w:r>
    </w:p>
    <w:p>
      <w:r>
        <w:rPr>
          <w:b/>
        </w:rPr>
        <w:t xml:space="preserve">10. </w:t>
      </w:r>
      <w:r>
        <w:t>статью 59 изложить в следующей редакции: "Статья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 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
        <w:rPr>
          <w:b/>
        </w:rPr>
        <w:t xml:space="preserve">3. </w:t>
      </w:r>
      <w:r>
        <w:t>в наименовании главы 9 слова "и Санкт-Петербурге" заменить словами ", Санкт-Петербурге и Севастополе"</w:t>
      </w:r>
    </w:p>
    <w:p>
      <w:r>
        <w:rPr>
          <w:b/>
        </w:rPr>
        <w:t xml:space="preserve">3. </w:t>
      </w:r>
      <w:r>
        <w:t>в статье 63:</w:t>
      </w:r>
    </w:p>
    <w:p>
      <w:r>
        <w:rPr>
          <w:b/>
        </w:rPr>
        <w:t xml:space="preserve">3. </w:t>
      </w:r>
      <w:r>
        <w:t>в наименовании слова "и Санкт-Петербурге" заменить словами ", Санкт-Петербурге и Севастополе"</w:t>
      </w:r>
    </w:p>
    <w:p>
      <w:r>
        <w:rPr>
          <w:b/>
        </w:rPr>
        <w:t xml:space="preserve">3. </w:t>
      </w:r>
      <w:r>
        <w:t>в части 1 слова "и Санкт-Петербурге" заменить словами ", Санкт-Петербурге и Севастополе"</w:t>
      </w:r>
    </w:p>
    <w:p>
      <w:r>
        <w:rPr>
          <w:b/>
        </w:rPr>
        <w:t xml:space="preserve">3. </w:t>
      </w:r>
      <w:r>
        <w:t>в части 2 слова "и Санкт-Петербурга" заменить словами ", Санкт-Петербурга и Севастополя"</w:t>
      </w:r>
    </w:p>
    <w:p>
      <w:r>
        <w:rPr>
          <w:b/>
        </w:rPr>
        <w:t xml:space="preserve">3. </w:t>
      </w:r>
      <w:r>
        <w:t>в части 3 слова "и Санкт-Петербурга" заменить словами ", Санкт-Петербурга и Севастополя"</w:t>
      </w:r>
    </w:p>
    <w:p>
      <w:r>
        <w:rPr>
          <w:b/>
        </w:rPr>
        <w:t xml:space="preserve">3. </w:t>
      </w:r>
      <w:r>
        <w:t>в части 31 слова "и Санкт-Петербурга" заменить словами ", Санкт-Петербурга и Севастополя"</w:t>
      </w:r>
    </w:p>
    <w:p>
      <w:r>
        <w:rPr>
          <w:b/>
        </w:rPr>
        <w:t xml:space="preserve">3. </w:t>
      </w:r>
      <w:r>
        <w:t>в части 41 слова "и Санкт-Петербурга" заменить словами ", Санкт-Петербурга и Севастополя"</w:t>
      </w:r>
    </w:p>
    <w:p>
      <w:r>
        <w:rPr>
          <w:b/>
        </w:rPr>
        <w:t xml:space="preserve">3. </w:t>
      </w:r>
      <w:r>
        <w:t>в части 5 слова "и Санкт-Петербурга" заменить словами ", Санкт-Петербурга и Севастополя"</w:t>
      </w:r>
    </w:p>
    <w:p>
      <w:r>
        <w:rPr>
          <w:b/>
        </w:rPr>
        <w:t xml:space="preserve">3. </w:t>
      </w:r>
      <w:r>
        <w:t>в части 6 слова "и Санкт-Петербурга" заменить словами ", Санкт-Петербурга и Севастополя"</w:t>
      </w:r>
    </w:p>
    <w:p>
      <w:r>
        <w:rPr>
          <w:b/>
        </w:rPr>
        <w:t xml:space="preserve">3. </w:t>
      </w:r>
      <w:r>
        <w:t>в части 7 слова "и Санкт-Петербурга" заменить словами ", Санкт-Петербурга и Севастополя"</w:t>
      </w:r>
    </w:p>
    <w:p>
      <w:r>
        <w:rPr>
          <w:b/>
        </w:rPr>
        <w:t xml:space="preserve">3. </w:t>
      </w:r>
      <w:r>
        <w:t>в части 8 слова "и Санкт-Петербурга" заменить словами ", Санкт-Петербурга и Севастополя"; л) дополнить частью 9 следующего содержания: "9.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
        <w:rPr>
          <w:b/>
        </w:rPr>
        <w:t>Статья 2</w:t>
      </w:r>
    </w:p>
    <w:p>
      <w:r>
        <w:t>Внести в Земельный кодекс Российской Федерации (Собрание законодательства Российской Федерации, 2001, № 44, ст. 4147; 2006, № 52, ст. 5498; 2013, № 23, ст. 2881; 2014, № 26, ст. 3377; № 30, ст. 4218, 4225; 2015, № 1, ст. 52; № 29, ст. 4339, 4350; 2016, № 18, ст. 2495) следующие изменения: 1) пункт 2 статьи 396 дополнить подпунктами 132 и 133 следующего содержания: "132)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кодексом Российской Федерации;"; 2) пункт 8 статьи 398 дополнить подпунктом 83 следующего содержания: "83) на срок действия договора о комплексном развитии территории по инициативе органа местного самоуправления в случае предоставления земельного участка лицу, с которым заключен данный договор, в соответствии с подпунктами 132 и 133 пункта 2 статьи 396 настоящего Кодекса;"; 3) статью 46 дополнить пунктом 22 следующего содержания: "22. Наряду с указанными в пунктах 1 и 2 настоящей статьи основаниями аренда земельного участка, предоставленного на основании договора о комплексном развитии территории по инициативе органа местного самоуправления, или земельных участков, образованных из такого земельного участка, может быть прекращена по требованию арендодателя в случае расторжения такого договора о комплексном развитии территории в связи с неисполнением лицом, заключившим указанный договор с органом местного самоуправления, предусмотренных таким договором обязательств."; 4) в статье 564: а) пункт 1 дополнить подпунктом 4 следующего содержания: "4) с которыми заключены договоры о комплексном развитии территории по инициативе органа местного самоуправления по результатам аукциона на право заключения данных договоров в соответствии с Градостроительным кодексом Российской Федерации."; б) пункт 2 изложить в следующей редакции: "2. Перечень организаций, имеющих право на обращение с ходатайствами об изъятии земельных участков для федеральных нужд в соответствии с подпунктами 1-3 пункта 1 настоящей статьи, устанавливается Правительством Российской Федерации."; 5) пункт 4 статьи 5611 дополнить подпунктом 5 следующего содержания: "5) организации, с которой заключен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6) главу VII1 дополнить статьей 5612 следующего содержания: "Статья 5612. Особенности изъятия земельных участков и (или) расположенных на них объектов недвижимого имущества в целях комплексного развития территории по инициативе органа местного самоуправления 1. Изъятие земельных участков и (или) расположенных на них объектов недвижимого имущества для муниципальных нужд в целях комплексного развития территории,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 по инициативе органа местного самоуправления, осуществляется в порядке, установленном настоящей главой, с учетом особенностей, предусмотренных настоящей статьей.</w:t>
      </w:r>
    </w:p>
    <w:p>
      <w:r>
        <w:rPr>
          <w:b/>
        </w:rPr>
        <w:t xml:space="preserve">2. </w:t>
      </w:r>
      <w:r>
        <w:t>Решение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принимается органом местного самоуправления, принявшим решение о комплексном развитии такой территории по инициативе органа местного самоуправления. Основаниями для принятия указанного решения являются утвержденные проект планировки территории и проект межевания территории</w:t>
      </w:r>
    </w:p>
    <w:p>
      <w:r>
        <w:rPr>
          <w:b/>
        </w:rPr>
        <w:t xml:space="preserve">3. </w:t>
      </w:r>
      <w:r>
        <w:t>Изъятие для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в границах территории, в отношении которой принято решение о комплексном развитии территории по инициативе органа местного самоуправления, осуществляется по согласованию с федеральным органом исполнительной власти, органом исполнительной власти субъекта Российской Федерации. Порядок указанного согласования устанавливается Правительством Российской Федерации</w:t>
      </w:r>
    </w:p>
    <w:p>
      <w:r>
        <w:rPr>
          <w:b/>
        </w:rPr>
        <w:t xml:space="preserve">4. </w:t>
      </w:r>
      <w:r>
        <w:t>В течение семи рабочих дней со дня принятия решения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
        <w:rPr>
          <w:b/>
        </w:rPr>
        <w:t xml:space="preserve">5. </w:t>
      </w:r>
      <w:r>
        <w:t>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
        <w:rPr>
          <w:b/>
        </w:rPr>
        <w:t xml:space="preserve">6. </w:t>
      </w:r>
      <w:r>
        <w:t>Соглашение, заключаемое в связи с изъятием земельных участков и (или) расположенных на них объектов недвижимого имущества для муниципальных нужд в целях комплексного развития территории, должно содержать</w:t>
      </w:r>
    </w:p>
    <w:p>
      <w:r>
        <w:rPr>
          <w:b/>
        </w:rPr>
        <w:t xml:space="preserve">7. </w:t>
      </w:r>
      <w:r>
        <w:t>В случае, если земельные участки расположены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подпункте 4 пункта 4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органом местного самоуправления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
        <w:rPr>
          <w:b/>
        </w:rPr>
        <w:t xml:space="preserve">8. </w:t>
      </w:r>
      <w:r>
        <w:t>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
        <w:rPr>
          <w:b/>
        </w:rPr>
        <w:t xml:space="preserve">9. </w:t>
      </w:r>
      <w:r>
        <w:t>В случае, если соглашение, указанное в пункте 6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
        <w:rPr>
          <w:b/>
        </w:rPr>
        <w:t xml:space="preserve">10. </w:t>
      </w:r>
      <w:r>
        <w:t>Решение суда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подлежит немедленному исполнению</w:t>
      </w:r>
    </w:p>
    <w:p>
      <w:r>
        <w:rPr>
          <w:b/>
        </w:rPr>
        <w:t xml:space="preserve">11. </w:t>
      </w:r>
      <w:r>
        <w:t>В случае вынесения судом решения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по инициативе органа местного самоуправления по результатам аукциона в соответствии с Градостроительным кодексом Российской Федерации,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
        <w:rPr>
          <w:b/>
        </w:rPr>
        <w:t xml:space="preserve">12. </w:t>
      </w:r>
      <w:r>
        <w:t>Орган местного самоуправления, принявший решение об изъятии земельных участков и (или) расположенных на них объектов недвижимого имущества, вправе обращаться в органы, осуществляющие государственную регистрацию прав на недвижимое имущество и сделок с ним, с заявлениями о государственной регистрации прав граждан и юридических лиц на земельные участки и (или) расположенные на них объекты недвижимого имущества, изымаемые для муниципальных нужд в целях комплексного развития территории, от имени указанных правообладателей. При этом выдача гражданами и юридическими лицами, являющимися правообладателями таких земельных участков и (или) расположенных на них объектов недвижимого имущества, доверенности на совершение указанных действий не требуется</w:t>
      </w:r>
    </w:p>
    <w:p>
      <w:r>
        <w:rPr>
          <w:b/>
        </w:rPr>
        <w:t xml:space="preserve">13. </w:t>
      </w:r>
      <w:r>
        <w:t>Решение суда об изъятии земельных участков и (или) расположенных на них объектов недвижимого имущества, изымаемых для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
        <w:rPr>
          <w:b/>
        </w:rPr>
        <w:t xml:space="preserve">4. </w:t>
      </w:r>
      <w:r>
        <w:t>обеспечить опубликование в порядке, установленном для официального опубликования (обнародования) муниципальных правовых актов уставом муниципального образования, сообщения о принятом решении об изъятии земельных участков и (или) расположенных на них объектов недвижимого имущества</w:t>
      </w:r>
    </w:p>
    <w:p>
      <w:r>
        <w:rPr>
          <w:b/>
        </w:rPr>
        <w:t xml:space="preserve">4. </w:t>
      </w:r>
      <w:r>
        <w:t>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
        <w:rPr>
          <w:b/>
        </w:rPr>
        <w:t xml:space="preserve">4. </w:t>
      </w:r>
      <w:r>
        <w:t>обеспечить размещение на информационном щите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сообщения о принятом решении об изъятии земельных участков и (или) расположенных на них объектов недвижимого имущества</w:t>
      </w:r>
    </w:p>
    <w:p>
      <w:r>
        <w:rPr>
          <w:b/>
        </w:rPr>
        <w:t xml:space="preserve">4. </w:t>
      </w:r>
      <w:r>
        <w:t>направить собственникам земельных участков и (или) объектов недвижимого имущества, расположенных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 и проект соглашения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w:t>
      </w:r>
    </w:p>
    <w:p>
      <w:r>
        <w:rPr>
          <w:b/>
        </w:rPr>
        <w:t xml:space="preserve">6. </w:t>
      </w:r>
      <w:r>
        <w:t>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
        <w:rPr>
          <w:b/>
        </w:rPr>
        <w:t xml:space="preserve">6. </w:t>
      </w:r>
      <w:r>
        <w:t>размер убытков, подлежащих возмещению в связи с изъятием земельных участков и (или) расположенных на них объектов недвижимого имущества</w:t>
      </w:r>
    </w:p>
    <w:p>
      <w:r>
        <w:rPr>
          <w:b/>
        </w:rPr>
        <w:t xml:space="preserve">6. </w:t>
      </w:r>
      <w:r>
        <w:t>иные условия, предусмотренные пунктом 1 статьи 569 настоящего Кодекса</w:t>
      </w:r>
    </w:p>
    <w:p>
      <w:r>
        <w:rPr>
          <w:b/>
        </w:rPr>
        <w:t>Статья 3</w:t>
      </w:r>
    </w:p>
    <w:p>
      <w:r>
        <w:t>В пункте 14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слова "2016 года" заменить словами "2017 года", слова "января 2015" заменить словами "июля 2016".</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14, ст. 1651; № 30, ст. 4072; № 52, ст. 6976; 2014, № 26, ст. 3377; 2015, № 1, ст. 9, 38, 52; № 10, ст. 1418; № 17, ст. 2477; № 29, ст. 4376; 2016, № 1, ст. 22) следующие изменения</w:t>
      </w:r>
    </w:p>
    <w:p>
      <w:r>
        <w:t>в статье 4: а) в части 1: в абзаце первом слова "января 2015" заменить словами "июля 2016", слова "2016 года" заменить словами "2017 года"; пункт 2 изложить в следующей редакции: "2) после установления уполномоченным Правительством Российской Федерации федеральным органом исполнительной власти формы градостроительного плана земельного участка в составе градостроительного плана земельного участка, не указанного в части 4 статьи 36 Градостроительного кодекса Российской Федерации, и в градостроительном плане земельного участка из земель, не указанных в части 6 статьи 36 Градостроительного кодекса Российской Федерации, указывается информация, предусмотренная частью 3 статьи 573 Градостроительного кодекса Российской Федерации, за исключением информации, предусмотренной пунктами 4 и 6 части 3 статьи 573 Градостроительного кодекса Российской Федерации. В таком случае подготовка проектной документации объекта капитального строительства осуществляется на основании информации, указываемой в составе градостроительного плана земельного участка;"; б) в части 4 слова "градостроительного плана земельного участка" заменить словами "информации, указанной в градостроительном плане земельного участка", слова "требованиям градостроительного плана земельного участка" заменить словами "информации, указанной в градостроительном плане земельного участка, который был представлен для получения разрешения на строительство линейного объекта"</w:t>
      </w:r>
    </w:p>
    <w:p>
      <w:r>
        <w:t>в части 1 статьи 41 слова "января 2015" заменить словами "июля 2016", слова "2016 года" заменить словами "2017 года"</w:t>
      </w:r>
    </w:p>
    <w:p>
      <w:r>
        <w:t>в абзаце первом части 1 статьи 171 слова "2016 года" заменить словами "2017 года"</w:t>
      </w:r>
    </w:p>
    <w:p>
      <w:r>
        <w:t>в абзаце первом статьи 172 слова "2016 года" заменить словами "2017 года", слова "января 2015" заменить словами "июля 2016"</w:t>
      </w:r>
    </w:p>
    <w:p>
      <w:r>
        <w:rPr>
          <w:b/>
        </w:rPr>
        <w:t>Статья 5</w:t>
      </w:r>
    </w:p>
    <w:p>
      <w:r>
        <w:t>Внести в Федеральный закон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2014, № 26, ст. 3377) следующие изменения</w:t>
      </w:r>
    </w:p>
    <w:p>
      <w:r>
        <w:t>в части 4 статьи 4 слова ", за исключением градостроительного плана земельного участка, подготовленного на основании документации по планировке территории, которая ранее являлась предметом согласования с указанным федеральным органом исполнительной власти" исключить</w:t>
      </w:r>
    </w:p>
    <w:p>
      <w:r>
        <w:t>в статье 5: а) часть 1 изложить в следующей редакции: "1. Для размещения объектов федерального значения или регионального значения, указанных в части 2 статьи 1 настоящего Федерального закона, виды разрешенного использования земельных участков устанавливаются и изменяются проектом планировки территории, утвержденным высшим исполнительным органом государственной власти субъекта Российской Федерации - города федерального значения Москвы. Документация по планировке территории, а также решения об утверждении схем расположения земельных участков на кадастровом плане территории (далее - схемы земельных участков), подготовленные на основании такой документации, являются основанием для внесения в государственный кадастр недвижимости сведений о видах разрешенного использования земельных участков."; б) часть 2 признать утратившей силу; в) в части 3 слова "частях 1 и 2" заменить словами "части 1"</w:t>
      </w:r>
    </w:p>
    <w:p>
      <w:r>
        <w:rPr>
          <w:b/>
        </w:rPr>
        <w:t>Статья 6</w:t>
      </w:r>
    </w:p>
    <w:p>
      <w:r>
        <w:t>В пункте 2 части 2 статьи 28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2014, № 45, ст. 6145) слова "требованиям градостроительного плана земельного участка" заменить словами "информации, указанной в градостроительном плане земельного участка,".</w:t>
      </w:r>
    </w:p>
    <w:p>
      <w:r>
        <w:rPr>
          <w:b/>
        </w:rPr>
        <w:t>Статья 7</w:t>
      </w:r>
    </w:p>
    <w:p>
      <w:r>
        <w:t>Внести в статью 28 Федерального закона от 13 июля 2015 года № 212-ФЗ "О свободном порте Владивосток" (Собрание законодательства Российской Федерации, 2015, № 29, ст. 4338) следующие изменения</w:t>
      </w:r>
    </w:p>
    <w:p>
      <w:r>
        <w:t>в части 2 слова ", градостроительного плана земельного участка в составе проекта межевания территории" исключить</w:t>
      </w:r>
    </w:p>
    <w:p>
      <w:r>
        <w:t>в части 5 слова "Подготовка в виде отдельного документа и утверждение" заменить словом "Выдача", слово "осуществляются" заменить словом "осуществляется"</w:t>
      </w:r>
    </w:p>
    <w:p>
      <w:r>
        <w:rPr>
          <w:b/>
        </w:rPr>
        <w:t>Статья 8</w:t>
      </w:r>
    </w:p>
    <w:p>
      <w:r>
        <w:t>Признать утратившими силу</w:t>
      </w:r>
    </w:p>
    <w:p>
      <w:r>
        <w:t>пункт 6 статьи 111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подпункт "в" пункта 1 статьи 5 Федерального закона от 27 декабря 2009 года № 343-ФЗ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52, ст. 6419)</w:t>
      </w:r>
    </w:p>
    <w:p>
      <w:r>
        <w:t>пункт 32, абзац третий подпункта "л" пункта 33 статьи 1 Федерального закона от 20 марта 2011 года № 41-ФЗ "О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 (Собрание законодательства Российской Федерации, 2011, № 13, ст. 1688)</w:t>
      </w:r>
    </w:p>
    <w:p>
      <w:r>
        <w:t>часть 3 статьи 9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w:t>
      </w:r>
    </w:p>
    <w:p>
      <w:r>
        <w:t>пункт 1 статьи 1 Федерального закона от 30 декабря 2012 года №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7643)</w:t>
      </w:r>
    </w:p>
    <w:p>
      <w:r>
        <w:t>подпункт "г" пункта 3 статьи 2 Федерального закона от 23 июля 2013 года № 247-ФЗ "О внесении изменений в статью 701 Земельного кодекса Российской Федерации и Градостроительный кодекс Российской Федерации" (Собрание законодательства Российской Федерации, 2013, № 30, ст. 4080)</w:t>
      </w:r>
    </w:p>
    <w:p>
      <w:r>
        <w:t>подпункт "б" пункта 5 статьи 18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rPr>
          <w:b/>
        </w:rPr>
        <w:t>Статья 9</w:t>
      </w:r>
    </w:p>
    <w:p>
      <w:r>
        <w:rPr>
          <w:b/>
        </w:rPr>
        <w:t xml:space="preserve">1. </w:t>
      </w:r>
      <w:r>
        <w:t>Информация, указанная в градостроительном плане земельного участка, утвержденном до 1 июля 2017 года, может быть использована в течение срока, который установлен нормативным правовым актом высшего исполнительного органа государственной власти субъекта Российской Федерации и не может быть менее чем три года и более чем восемь лет начиная с 1 июля 2017 года,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По истечении установленного срока использование информации, указанной в таком градостроительном плане земельного участка, не допускается. (В редакции Федерального закона от 02.08.2019 № 283-ФЗ)</w:t>
      </w:r>
    </w:p>
    <w:p>
      <w:r>
        <w:rPr>
          <w:b/>
        </w:rPr>
        <w:t xml:space="preserve">2. </w:t>
      </w:r>
      <w:r>
        <w:t>В случае, если разрешение на строительство объекта капитального строительства получено до дня вступления в силу настоящего Федерального закона, выдача разрешения на ввод такого объекта в эксплуатацию осуществляется на основании градостроительного плана земельного участка, представленного для получения разрешения на строительство такого объекта</w:t>
      </w:r>
    </w:p>
    <w:p>
      <w:r>
        <w:rPr>
          <w:b/>
        </w:rPr>
        <w:t xml:space="preserve">3. </w:t>
      </w:r>
      <w:r>
        <w:t>В случае, если разрешение на строительство объекта капитального строительства получено после дня вступления в силу настоящего Федерального закона на основании градостроительного плана земельного участка, указанного в части 1 настоящей статьи, в течение установленного в соответствии с частью 1 настоящей статьи срока его действия, разрешение на ввод объекта капитального строительства в эксплуатацию выдается на основании такого градостроительного плана земельного участка</w:t>
      </w:r>
    </w:p>
    <w:p>
      <w:r>
        <w:rPr>
          <w:b/>
        </w:rPr>
        <w:t xml:space="preserve">4. </w:t>
      </w:r>
      <w:r>
        <w:t>В случае, если решение о подготовке проекта планировки территории, проекта межевания территории принято до дня вступления в силу настоящего Федерального закона, подготовка и утверждение документации по планировке территории осуществляются в соответствии с положениями Градостроительного кодекса Российской Федерации (в редакции, действовавшей до дня вступления в силу настоящего Федерального закона)</w:t>
      </w:r>
    </w:p>
    <w:p>
      <w:r>
        <w:rPr>
          <w:b/>
        </w:rPr>
        <w:t xml:space="preserve">41. </w:t>
      </w:r>
      <w:r>
        <w:t>Проект планировки территории, проект межевания территории, утвержденные до 1 января 2017 года, применяются без приведения их состава и содержания в соответствие с положениями Градостроительного кодекса Российской Федерации (в редакции настоящего Федерального закона), если иное не предусмотрено настоящим Федеральным законом. (Часть введена - Федеральный закон от 02.08.2019 № 283-ФЗ)</w:t>
      </w:r>
    </w:p>
    <w:p>
      <w:r>
        <w:rPr>
          <w:b/>
        </w:rPr>
        <w:t xml:space="preserve">42. </w:t>
      </w:r>
      <w:r>
        <w:t>Случаи, в которых требуется приведение состава и содержания проекта планировки территории (за исключением проектов планировки и проектов межевания территории, утвержденных уполномоченным федеральным органом исполнительной власти) в соответствие с требованиями пунктов 2 и 3 части 3, пункта 7 части 4 статьи 42 Градостроительного кодекса Российской Федерации (в редакции настоящего Федерального закона), устанавливаются нормативным правовым актом субъекта Российской Федерации. (Часть введена - Федеральный закон от 02.08.2019 № 283-ФЗ)</w:t>
      </w:r>
    </w:p>
    <w:p>
      <w:r>
        <w:rPr>
          <w:b/>
        </w:rPr>
        <w:t xml:space="preserve">5. </w:t>
      </w:r>
      <w:r>
        <w:t>В случае, если заявление о выдаче градостроительного плана земельного участка подано в уполномоченный орган местного самоуправления до дня вступления в силу настоящего Федерального закона, подготовка и выдача градостроительного плана земельного участка осуществляются в соответствии с положениями Градостроительного кодекса Российской Федерации (в редакции, действовавшей до дня вступления в силу настоящего Федерального закона)</w:t>
      </w:r>
    </w:p>
    <w:p>
      <w:r>
        <w:rPr>
          <w:b/>
        </w:rPr>
        <w:t xml:space="preserve">6. </w:t>
      </w:r>
      <w:r>
        <w:t>В случае, если проекты документов территориального планирования, проекты правил землепользования и застройки, а также проекты изменений в указанные документы были подготовлены и рассмотрены на публичных слушаниях до дня вступления в силу настоящего Федерального закона, утверждение таких документов, изменений в такие документы осуществляется в соответствии с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7. </w:t>
      </w:r>
      <w:r>
        <w:t>В целях осуществления деятельности по комплексному и устойчивому развитию территории утвержденные правила землепользования и застройки должны быть приведены в соответствие с требованиями Градостроительного кодекса Российской Федерации (в редакции настоящего Федерального закона) в части установления территорий, в границах которых допускается осуществление деятельности по их комплексному и устойчивому развитию, и применительно к таким территориям расчетных показателей минимально допустимого уровня обеспеченности соответствующих территорий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срок до 1 июля 2017 года</w:t>
      </w:r>
    </w:p>
    <w:p>
      <w:r>
        <w:rPr>
          <w:b/>
        </w:rPr>
        <w:t xml:space="preserve">8. </w:t>
      </w:r>
      <w:r>
        <w:t>До приведения правил землепользования и застройки в соответствие с требованиями Градостроительного кодекса Российской Федерации (в редакции настоящего Федерального закона), но не позднее 1 июля 2017 года заключение договоров о развитии застроенных территорий, договоров о комплексном освоении территорий допускается без установления на карте градостроительного зонирования территорий, в границах которых предусматривается осуществление деятельности по комплексному и устойчивому развитию территорий</w:t>
      </w:r>
    </w:p>
    <w:p>
      <w:r>
        <w:rPr>
          <w:b/>
        </w:rPr>
        <w:t>Статья 10</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установлены иные сроки вступления их в силу</w:t>
      </w:r>
    </w:p>
    <w:p>
      <w:r>
        <w:rPr>
          <w:b/>
        </w:rPr>
        <w:t xml:space="preserve">2. </w:t>
      </w:r>
      <w:r>
        <w:t>Пункты 12, 16, подпункт "к" пункта 18, пункт 33 статьи 1, абзацы третий и четвертый подпункта "а" пункта 1 статьи 4 настоящего Федерального закона вступают в силу с 1 июля 2017 года</w:t>
      </w:r>
    </w:p>
    <w:p>
      <w:r>
        <w:rPr>
          <w:b/>
        </w:rPr>
        <w:t xml:space="preserve">3. </w:t>
      </w:r>
      <w:r>
        <w:t>Статья 3, абзац второй подпункта "а" пункта 1, пункты 2-4 статьи 4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