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15-1 Федерального закона "Об информации, информационных технологиях и о защите информации"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