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Федеральный закон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часть 2 статьи 3 Федерального закона от 12 ноября 2012 года № 182-ФЗ "О внесении изменений в Федеральный закон "О гражданстве Российской Федерации" (Собрание законодательства Российской Федерации, 2012, № 47, ст. 6393) изменение, заменив слова "до 1 января 2017 года" словами "до 1 января 2020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