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3 части первой Гражданского кодекса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