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11 Федерального закона "Об общих принципах организации местного самоуправления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