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"Об иностранных инвестициях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