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Федерального закона "О материальной ответственности военнослужащих"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