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4225; № 48, ст. 6637; № 49, ст. 6925; 2015, № 1, ст. 11, 51, 72; № 10, ст. 1418; № 29, ст. 4342, 4353; 2016, № 1, ст. 10, 89; № 11, ст. 1493; № 23, ст. 3291; № 27, ст. 4253, 4254, 4298; 2017, № 1, ст. 15, 41; № 9, ст. 1277; № 14, ст. 2004; № 18, ст. 2660; № 24, ст. 3475) следующие изменения</w:t>
      </w:r>
    </w:p>
    <w:p>
      <w:r>
        <w:t>в части 15 статьи 34 слова "45 и 46" заменить словами "45, 46, 51 и 52"</w:t>
      </w:r>
    </w:p>
    <w:p>
      <w:r>
        <w:t>в статье 93: а) часть 1: дополнить пунктом 51 следующего содержания: "51) осуществление закупок юридических услуг в целях обеспечения защиты интересов Российской Федерации в иностранных и международных судах и арбитражах, а также в органах иностранных государств;"; дополнить пунктом 52 следующего содержания: "52) осуществление закупок товаров, работ, услуг органами государственной охраны в целях реализации мер по осуществлению государственной охраны. Перечень товаров, работ, услуг, закупки которых могут осуществляться в соответствии с настоящим пунктом, утверждается руководителем федерального органа исполнительной власти в области государственной охраны."; б) в части 3 цифры "50" заменить цифрами "50 - 52"</w:t>
      </w:r>
    </w:p>
    <w:p>
      <w:r>
        <w:t>в статье 94: а) в пункте 1 части 4 цифры "50" заменить цифрами "50 - 52"; б) в абзаце первом части 9 слова "44 или 46" заменить словами "44, 46 или 52"</w:t>
      </w:r>
    </w:p>
    <w:p>
      <w:r>
        <w:t>в части 2 статьи 96 слова "части 1 статьи 93 настоящего Федерального закона" заменить словами ", 51, 52 части 1 статьи 93 настоящего Федерального закона"</w:t>
      </w:r>
    </w:p>
    <w:p>
      <w:r>
        <w:t>в статье 103: а) в части 1 слова "пунктом 46 (в части контрактов, заключаемых с физическими лицами)" заменить словами "пунктом 46 (в части контрактов, заключаемых с физическими лицами) и пунктом 52"; б) в части 8 слова "пунктом 46 (в части контрактов, заключаемых с физическими лицами)" заменить словами "пунктом 46 (в части контрактов, заключаемых с физическими лицами) и пунктом 52"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