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29.07.2017 № 248-ФЗ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