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об основах отношений между Российской Федерацией и Республикой Суринам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