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31-4 Федерального закона "О некоммерческих организациях"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