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социального обслуживания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7007; 2014, № 30, ст. 4257) следующие изменения</w:t>
      </w:r>
    </w:p>
    <w:p>
      <w:r>
        <w:t>в статье 5: а) пункт 2 изложить в следующей редакции: "2) орган государственной власти субъекта Российской Федерации,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(далее - уполномоченный орган субъекта Российской Федерации), в том числе на признание граждан нуждающимися в социальном обслуживании, составление индивидуальной программы предоставления социальных услуг (далее - индивидуальная программа);"; б) дополнить пунктом 7 следующего содержания: "7) организации,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(далее - уполномоченные организации)."</w:t>
      </w:r>
    </w:p>
    <w:p>
      <w:r>
        <w:t>в пункте 13 части 2 статьи 7 слова "предоставления социальных услуг (далее - индивидуальная программа)" исключить</w:t>
      </w:r>
    </w:p>
    <w:p>
      <w:r>
        <w:t>пункт 2 статьи 8 изложить в следующей редакции: "2) определение уполномоченного органа субъекта Российской Федерации, а также при необходимости уполномоченной организации;"</w:t>
      </w:r>
    </w:p>
    <w:p>
      <w:r>
        <w:t>статью 14 после слов "уполномоченный орган субъекта Российской Федерации" дополнить словами "или уполномоченную организацию"</w:t>
      </w:r>
    </w:p>
    <w:p>
      <w:r>
        <w:t>в части 2 статьи 15 после слов "Уполномоченный орган субъекта Российской Федерации" дополнить словами "или уполномоченная организация", слово "принимает" заменить словом "принимают"</w:t>
      </w:r>
    </w:p>
    <w:p>
      <w:r>
        <w:t>часть 4 статьи 16 после слов "уполномоченным органом субъекта Российской Федерации" дополнить словами "или уполномоченной организацией", дополнить словами "или в уполномоченной организации"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