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10-4 и 15-3 Федерального закона "Об информации, информационных технологиях и о защите информации" и статью 6 Закона Российской Федерации "О средствах массовой информации"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2013, № 52, ст. 6963; 2016, № 26, ст. 3877; 2017, № 18, ст. 2664) следующие изменения</w:t>
      </w:r>
    </w:p>
    <w:p>
      <w:r>
        <w:t>часть 2 статьи 104 после слова "фрагментов," дополнить словами "размещенных на официальном сайте государственного органа в сети "Интернет" или"</w:t>
      </w:r>
    </w:p>
    <w:p>
      <w:r>
        <w:t>в статье 153: а) часть 1 изложить в следующей редакции: "1. В случае обнаружения в информационно-телекоммуникационных сетях, в том числе в сети "Интернет", информации, содержащей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порядка, информационных материалов иностранной или международной неправительственной организации, деятельность которой признана нежелательной на территории Российской Федерации в соответствии с Федеральным законом от 28 декабря 2012 года № 272-ФЗ "О мерах воздействия на лиц, причастных к нарушениям основополагающих прав и свобод человека, прав и свобод граждан Российской Федерации", сведений, позволяющих получить доступ к указанным информации или материалам (далее - распространяемая с нарушением закона информация), включая случай поступления уведомления о распространяемой с нарушением закона информации от федеральных органов государственной власти, органов государственной власти субъектов Российской Федерации, органов местного самоуправления, организаций или граждан, Генеральный прокурор Российской Федерации или его заместители обращаются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с требованием о принятии мер по ограничению доступа к информационным ресурсам, распространяющим такую информацию."; б) в части 2: в пункте 1 слова "или к информации, размещенной на нем и содержащей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порядка" заменить словами "на котором размещена распространяемая с нарушением закона информация"; в пункте 2 слова "информация, содержащая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порядка" заменить словами "распространяемая с нарушением закона информация"; в пункте 3 слова "информация, содержащая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порядка" заменить словами "распространяемая с нарушением закона информация"; в) в части 3 слова "или к информации, размещенной на нем и содержащей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порядка" заменить словами "на котором размещена распространяемая с нарушением закона информация"; г) в части 4 слова "информацию, содержащую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порядка" заменить словами "распространяемую с нарушением закона информацию"; д) в части 5 слова "информацию, содержащую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порядка" заменить словами "распространяемую с нарушением закона информацию"</w:t>
      </w:r>
    </w:p>
    <w:p>
      <w:r>
        <w:rPr>
          <w:b/>
        </w:rPr>
        <w:t>Статья 2</w:t>
      </w:r>
    </w:p>
    <w:p>
      <w:r>
        <w:t>Статью 6 Закона Российской Федерации от 27 декабря 1991 года № 2124-I "О средствах массовой информации" (Ведомости Съезда народных депутатов Российской Федерации и Верховного Совета Российской Федерации, 1992, № 7, ст. 300) дополнить частями третьей и четвертой следующего содержания: "Юридическое лицо, зарегистрированное в иностранном государстве, или иностранная структура без образования юридического лица, распространяющие предназначенные для неограниченного круга лиц печатные, аудио-, аудиовизуальные и иные сообщения и материалы (иностранное средство массовой информации), могут быть признаны иностранными средствами массовой информации, выполняющими функции иностранного агента, независимо от их организационно-правовой формы, если они получают денежные средства и (или) иное имущество от иностранных государств, их государственных органов, международных и иностранных организаций, иностранных граждан, лиц без гражданства либо уполномоченных ими лиц и (или) от российских юридических лиц, получающих денежные средства и (или) иное имущество от указанных источников. В порядке, установленном уполномоченным федеральным органом исполнительной власти, к иностранному средству массовой информации могут быть применены положения Федерального закона от 12 января 1996 года № 7-ФЗ "О некоммерческих организациях", регулирующие правовой статус некоммерческой организации, выполняющей функции иностранного агента, за исключением специальных положений, которые применяются исключительно к организациям, созданным в форме некоммерческой организации. Иностранное средство массовой информации, выполняющее функции иностранного агента, несет права и обязанности, предусмотренные Федеральным законом от 12 января 1996 года № 7-ФЗ "О некоммерческих организациях" для некоммерческих организаций, выполняющих функции иностранного агента.".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