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Бюджетный кодекс Российской Федерации и отдельные законодательные акты Российской Федерации</w:t>
      </w:r>
    </w:p>
    <w:p>
      <w:r>
        <w:rPr>
          <w:b/>
        </w:rPr>
        <w:t>Статья 1</w:t>
      </w:r>
    </w:p>
    <w:p>
      <w:r>
        <w:t>Внести в Бюджетный кодекс Российской Федерации (Собрание законодательства Российской Федерации, 1998, № 31, ст. 3823; 2000, № 32, ст. 3339; 2004, № 34, ст. 3535; 2005, № 27, ст. 2717; № 52, ст. 5572; 2006, № 43, ст. 4412; № 52, ст. 5503; 2007, № 18, ст. 2117; № 46, ст. 5553; № 49, ст. 6079; № 50, ст. 6246; 2008, № 48, ст. 5500; № 52, ст. 6236; 2009, № 1, ст. 18; № 30, ст. 3739; № 39, ст. 4532; № 52, ст. 6450; 2010, № 19, ст. 2291; № 21, ст. 2524; № 46, ст. 5918; 2011, № 15, ст. 2041; № 49, ст. 7039; 2012, № 26, ст. 3447; № 50, ст. 6967; 2013, № 19, ст. 2331; № 31, ст. 4191; 2014, № 30, ст. 4250; № 40, ст. 5314; № 43, ст. 5795; № 48, ст. 6655, 6664; 2015, № 45, ст. 6202; 2016, № 22, ст. 3093; № 49, ст. 6852; 2017, № 30, ст. 4452) следующие изменения</w:t>
      </w:r>
    </w:p>
    <w:p>
      <w:r>
        <w:t>в абзаце двадцать третьем статьи 6 слова "лиц, обучающихся (воспитанников) в государственных (муниципальных) образовательных учреждениях" заменить словами "лиц, обучающихся в государственных или муниципальных организациях, осуществляющих образовательную деятельность"</w:t>
      </w:r>
    </w:p>
    <w:p>
      <w:r>
        <w:t>абзац тридцать восьмой пункта 2 статьи 56 изложить в следующей редакции: "за действия органов исполнительной власти субъектов Российской Федерации, связанные с осуществляемой в пределах переданных полномочий Российской Федерации в области образования государственной аккредитацией образовательной деятельности;"</w:t>
      </w:r>
    </w:p>
    <w:p>
      <w:r>
        <w:t>в абзаце двенадцатом пункта 2 статьи 611 слова "учебным учреждениям" заменить словами "организациям, осуществляющим образовательную деятельность,", слова "указанным учреждениям" заменить словами "указанным организациям"</w:t>
      </w:r>
    </w:p>
    <w:p>
      <w:r>
        <w:rPr>
          <w:b/>
        </w:rPr>
        <w:t>Статья 2</w:t>
      </w:r>
    </w:p>
    <w:p>
      <w:r>
        <w:rPr>
          <w:b/>
        </w:rPr>
        <w:t xml:space="preserve">1. </w:t>
      </w:r>
      <w:r>
        <w:t>Приостановить до 1 января 2018 года действие положений абзацев второго и третьего пункта 3 и абзаца четвертого пункта 8 статьи 131 Бюджетного кодекса Российской Федерации (Собрание законодательства Российской Федерации, 1998, № 31, ст. 3823; 2004, № 34, ст. 3535; 2007, № 18, ст. 2117; 2010, № 31, ст. 4185; 2014, № 43, ст. 5795; 2016, № 49, ст. 6852; 2017, № 30, ст. 4452)</w:t>
      </w:r>
    </w:p>
    <w:p>
      <w:r>
        <w:rPr>
          <w:b/>
        </w:rPr>
        <w:t xml:space="preserve">2. </w:t>
      </w:r>
      <w:r>
        <w:t>Установить, что в Федеральном законе "О федеральном бюджете на 2018 год и на плановый период 2019 и 2020 годов" дотации на выравнивание бюджетной обеспеченности субъектов Российской Федерации на плановый период 2019 и 2020 годов между субъектами Российской Федерации не распределяются</w:t>
      </w:r>
    </w:p>
    <w:p>
      <w:r>
        <w:rPr>
          <w:b/>
        </w:rPr>
        <w:t>Статья 3</w:t>
      </w:r>
    </w:p>
    <w:p>
      <w:r>
        <w:rPr>
          <w:b/>
        </w:rPr>
        <w:t xml:space="preserve">1. </w:t>
      </w:r>
      <w:r>
        <w:t>Приостановить с 1 января 2018 года до 1 января 2026 года действие абзаца четвертого статьи 50 и абзаца третьего пункта 2 статьи 56 Бюджетного кодекса Российской Федерации (Собрание законодательства Российской Федерации, 1998, № 31, ст. 3823; 2004, № 34, ст. 3535; 2005, № 27, ст. 2717; № 52, ст. 5572; 2006, № 52, ст. 5503; 2007, № 18, ст. 2117; № 46, ст. 5553; № 50, ст. 6246; 2008, № 48, ст. 5500; 2009, № 1, ст. 18; № 30, ст. 3739; № 39, ст. 4532; № 52, ст. 6450; 2010, № 21, ст. 2524; № 46, ст. 5918; 2011, № 15, ст. 2041; № 49, ст. 7039; 2012, № 26, ст. 3447; № 50, ст. 6967; 2013, № 19, ст. 2331; № 31, ст. 4191; 2014, № 30, ст. 4250; № 40, ст. 5314; № 43, ст. 5795; № 48, ст. 6655, 6664; 2015, № 45, ст. 6202; 2016, № 22, ст. 3093; № 49, ст. 6852). (В редакции федеральных законов от 28.11.2018 № 456-ФЗ, от 21.11.2022 № 448-ФЗ)</w:t>
      </w:r>
    </w:p>
    <w:p>
      <w:r>
        <w:rPr>
          <w:b/>
        </w:rPr>
        <w:t xml:space="preserve">2. </w:t>
      </w:r>
      <w:r>
        <w:t>Установить, что в 2018 - 2025 годах: (В редакции федеральных законов от 28.11.2018 № 456-ФЗ, от 21.11.2022 № 448-ФЗ) 1) налог на прибыль организаций при выполнении соглашений о разделе продукции, заключенных до дня вступления в силу Федерального закона от 30 декабря 1995 года № 225-ФЗ "О соглашениях о разделе продукции" и не предусматривающих специальных налоговых ставок для зачисления указанного налога в федеральный бюджет и бюджеты субъектов Российской Федерации, за исключением налога на прибыль организаций при выполнении Соглашения о разработке Пильтун-Астохского и Лунского месторождений нефти и газа на условиях раздела продукции (далее - соглашение о разделе продукции по проекту "Сахалин-2"), зачисляется по нормативу 25 процентов в федеральный бюджет, по нормативу 75 процентов - в бюджеты субъектов Российской Федерации;</w:t>
      </w:r>
    </w:p>
    <w:p>
      <w:r>
        <w:rPr>
          <w:b/>
        </w:rPr>
        <w:t xml:space="preserve">2. </w:t>
      </w:r>
      <w:r>
        <w:t>налог на прибыль организаций при выполнении соглашения о разделе продукции по проекту "Сахалин-2" зачисляется по нормативу 75 процентов в федеральный бюджет, по нормативу 25 процентов - в бюджеты субъектов Российской Федерации</w:t>
      </w:r>
    </w:p>
    <w:p>
      <w:r>
        <w:rPr>
          <w:b/>
        </w:rPr>
        <w:t>Статья 4</w:t>
      </w:r>
    </w:p>
    <w:p>
      <w:r>
        <w:t>Часть 9 статьи 7 Федерального закона от 9 апреля 2009 года № 58-ФЗ "О внесении изменений в Бюджетный кодекс Российской Федерации и отдельные законодательные акты Российской Федерации" (Собрание законодательства Российской Федерации, 2009, № 15, ст. 1780; № 51, ст. 6151; 2010, № 40, ст. 4971; 2011, № 49, ст. 7039; 2015, № 40, ст. 5468) изложить в следующей редакции: "9. До 1 января 2020 года в отношении субъекта Российской Федерации (муниципального образования), у которого объем государственного долга субъекта Российской Федерации (муниципального долга) на 1 января 2017 года составил более 100 процентов объема доходов бюджета субъекта Российской Федерации (местного бюджета) без учета безвозмездных поступлений, предельный объем государственного долга субъекта Российской Федерации (муниципального долга) может превысить ограничения, установленные пунктами 2 и 3 статьи 107 Бюджетного кодекса Российской Федерации, в пределах объема государственного долга субъекта Российской Федерации (муниципального долга) по бюджетным кредитам по состоянию на 1 января текущего года. До 1 января 2020 года для субъекта Российской Федерации (муниципального образования), в отношении которого осуществляются меры, предусмотренные пунктом 4 статьи 130 и пунктом 4 статьи 136 Бюджетного кодекса Российской Федерации, предельный объем государственного долга субъекта Российской Федерации (муниципального долга) может превысить ограничения, установленные пунктами 2 и 3 статьи 107 Бюджетного кодекса Российской Федерации, в пределах объема государственного долга субъекта Российской Федерации (муниципального долга) по бюджетным кредитам по состоянию на 1 января текущего года. До 1 января 2020 года верхний предел государственного внутреннего долга субъекта Российской Федерации, а также муниципального долга устанавливается с соблюдением условий, указанных в настоящей части. В случае превышения указанных ограничений Правительство Российской Федерации вправе установить меры ответственности, применяемые к органам государственной власти соответствующих субъектов Российской Федерации, а также изменить условия реструктуризации бюджетных кредитов, предоставленных из федерального бюджета.".</w:t>
      </w:r>
    </w:p>
    <w:p>
      <w:r>
        <w:rPr>
          <w:b/>
        </w:rPr>
        <w:t>Статья 5</w:t>
      </w:r>
    </w:p>
    <w:p>
      <w:r>
        <w:t>Подпункт "а" пункта 6 части 5 статьи 3 Федерального закона от 30 ноября 2016 года № 409-ФЗ "О внесении изменений в Бюджетный кодекс Российской Федерации и признании утратившими силу отдельных положений законодательных актов Российской Федерации" (Собрание законодательства Российской Федерации, 2016, № 49, ст. 6852; 2017, № 30, ст. 4458) дополнить словами ", а также в пределах неиспользованных бюджетных ассигнований по источникам внешнего финансирования дефицита федерального бюджета в объеме до 55 000 000,0 тыс. рублей".</w:t>
      </w:r>
    </w:p>
    <w:p>
      <w:r>
        <w:rPr>
          <w:b/>
        </w:rPr>
        <w:t>Статья 6</w:t>
      </w:r>
    </w:p>
    <w:p>
      <w:r>
        <w:t>Положения пункта 4 статьи 242 Бюджетного кодекса Российской Федерации не применяются в отношении неиспользованных остатков средств, предоставленных из федерального бюджета в 2017 году на подготовку и проведение выборов Президента Российской Федерации, которые используются на те же цели до завершения соответствующей избирательной кампании в 2018 году.</w:t>
      </w:r>
    </w:p>
    <w:p>
      <w:r>
        <w:rPr>
          <w:b/>
        </w:rPr>
        <w:t>Статья 7</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