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3 Федерального закона "О территориях опережающего социально-экономического развития в Российской Федерации"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