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Федерального закона "О введении в действие части первой Гражданского кодекса Российской Федерации"</w:t>
      </w:r>
    </w:p>
    <w:p>
      <w:r>
        <w:rPr>
          <w:b/>
        </w:rPr>
        <w:t>Статья None. Федеральный закон   от 05.12.2017 № 383-ФЗ</w:t>
      </w:r>
    </w:p>
    <w:p>
      <w:r>
        <w:t>О внесении изменения в статью 19 Федерального закона "О введении в действие части первой Гражданского кодекса Российской Федерации" РОССИЙСКАЯ ФЕДЕРАЦИЯ ФЕДЕРАЛЬНЫЙ ЗАКОН О внесении изменения в статью 19 Федерального закона "О введении в действие части первой Гражданского кодекса Российской Федерации" Принят Государственной Думой 22 ноября 2017 года Одобрен Советом Федерации 29 ноября 2017 года Внести в статью 19 Федерального закона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3302; 2014, № 19, ст. 2329; № 45, ст. 6156; 2015, № 1, ст. 59; № 14, ст. 2020; № 27, ст. 3945) изменение, дополнив ее пунктом 10 следующего содержания: "10. Участник общества с ограниченной ответственностью, которое в соответствии с настоящей статьей привело свои учредительные документы в соответствие с законодательством Российской Федерации и сведения о котором внесены в единый государственный реестр юридических лиц, независимо от размера принадлежащей ему доли в уставном капитале общества с ограниченной ответственностью вправе требовать исключения из такого общества с ограниченной ответственностью другого участника - юридического лица, указанного в пункте 9 настоящей статьи, по основаниям и в порядке, которые предусмотрены статьей 10 Федерального закона от 8 февраля 1998 года № 14-ФЗ "Об обществах с ограниченной ответственностью".". Президент Российской Федерации В.Путин Москва, Кремль 5 декабря 2017 года № 383-ФЗ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