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Жилищный кодекс Российской Федерации и статью 16 Закона Российской Федерации "О приватизации жилищного фонда в Российской Федерации"</w:t>
      </w:r>
    </w:p>
    <w:p>
      <w:r>
        <w:rPr>
          <w:b/>
        </w:rPr>
        <w:t>Статья 1</w:t>
      </w:r>
    </w:p>
    <w:p>
      <w:r>
        <w:t>Внести в Жилищный кодекс Российской Федерации (Собрание законодательства Российской Федерации, 2005, № 1, ст. 14; 2006, № 1, ст. 10; 2007, № 43, ст. 5084; 2009, № 48, ст. 5711; 2011, № 30, ст. 4590; 2012, № 26, ст. 3446; № 53, ст. 7596; 2013, № 52, ст. 6982; 2014, № 30, ст. 4218, 4256, 4264; 2015, № 1, ст. 38; № 27, ст. 3967; 2016, № 1, ст. 19; № 27, ст. 4288; 2017, № 1, ст. 10, 39; № 31, ст. 4806) следующие изменения: 1) статью 13 дополнить пунктами 86 - 88 следующего содержания: "86) определение порядка информирования органами местного самоуправления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 87) установление порядка информирования собственников помещений в многоквартирных домах и организаций, осуществляющих управление многоквартирными домами,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домов, на основании которых определяется очередность проведения капитального ремонта; 88) утверждение порядка и перечня случаев оказания на возвратной и (или) безвозвратной основе за счет средств бюджета субъекта Российской Федерации дополнительной помощи при возникновении неотложной необходимости в проведении капитального ремонта общего имущества в многоквартирных домах;"; 2) часть 1 статьи 14 дополнить пунктами 92 и 93 следующего содержания: "92) информирование собственников помещений в многоквартирных домах о способах формирования фонда капитального ремонта, о порядке выбора способа формирования фонда капитального ремонта; 93) утверждение порядка и перечня случаев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домах;"; 3) часть 1 статьи 167 дополнить пунктом 9 следующего содержания: "9) устанавливается порядок информирования собственников помещений в многоквартирных домах и организаций, осуществляющих управление многоквартирными домами, о содержании региональной программы капитального ремонта общего имущества в многоквартирных домах и критериях оценки состояния многоквартирных домов, на основании которых определяется очередность проведения капитального ремонта."; 4) в статье 168: а) в части 3 второе предложение исключить; б) дополнить частью 31 следующего содержания: "31. Региональной программой капитального ремонта в приоритетном порядке могут быть предусмотрены работы по ремонту внутридомовых инженерных систем газоснабжения, ремонту или замене лифтового оборудования, признанного непригодным для эксплуатации. Требования к порядку определения плановых периодов проведения указанных работ устанавливаются Правительством Российской Федерации."; в) часть 4 дополнить пунктом 5 следующего содержания: "5) внесение в региональную программу капитального ремонта изменений обусловлено изменением сроков проведения работ по ремонту внутридомовых инженерных систем газоснабжения, ремонту или замене лифтового оборудования, признанного непригодным для эксплуатации, в соответствии с требованиями части 31 настоящей статьи."; 5) часть 3 статьи 169 изложить в следующей редакции: "3. Обязанность по уплате взносов на капитальный ремонт возникает у собственников помещений в многоквартирном доме по истечении срока, установленного законом субъекта Российской Федерации, составляющего не менее трех и не более восьми календарных месяцев начиная с месяца, следующего за месяцем, в котором была официально опубликована утвержденная региональная программа капитального ремонта, в которую включен этот многоквартирный дом, за исключением случая, установленного частью 51 статьи 170 настоящего Кодекса."; 6) в статье 170: а) в части 5 слова "но не более чем в течение шести месяцев" заменить словами "но не менее чем в течение трех месяцев и не более чем в течение шести месяцев"; б) часть 6 изложить в следующей редакции: "6. Не позднее чем за месяц до окончания срока, установленного частями 5 и 51 настоящей статьи, орган местного самоуправления обязан информировать собственников помещений в многоквартирном доме о последствиях непринятия ими решения о выборе способа формирования фонда капитального ремонта и созвать общее собрание собственников помещений в многоквартирном доме для решения вопроса о выборе способа формирования фонда капитального ремонта, если такое решение не было принято ранее."; в) часть 7 дополнить словами "и уведомляет собственников помещений в таком доме о принятом решении, в том числе с использованием системы"; г) в части 8 первое предложение изложить в следующей редакции: "Законом субъекта Российской Федерации устанавливается минимальный размер фондов капитального ремонта в отношении многоквартирных домов, собственники помещений в которых формируют указанные фонды на специальных счетах, который не может превышать пятьдесят процентов оценочной стоимости капитального ремонта многоквартирного дома, определенной в соответствии с методическими рекомендациями, утвержденными уполномоченным Правительством Российской Федерации федеральным органом исполнительной власти."; 7) статью 173 дополнить частью 51 следующего содержания: "51. Срок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счете, установленный частью 5 настоящей статьи, не применяется в случае, если решение о формировании фонда капитального ремонта на счете регионального оператора было принято органом местного самоуправления в случаях, предусмотренных частью 7 статьи 170 настоящего Кодекса, и решением суда установлен факт, что органом местного самоуправления не были приняты меры, направленные на надлежащее информирование граждан о возможных способах формирования фонда капитального ремонта и последствиях выбора одного из них, на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реализации, и капитальный ремонт общего имущества в многоквартирном доме проведен не был.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доме, но не ранее наступления условия, указанного в части 2 настоящей статьи."; 8) в части 2 статьи 176 слова "величина собственных средств (капитала) которых составляет не менее чем двадцать миллиардов рублей" заменить словами "соответствующих требованиям, установленным Правительством Российской Федерации"; 9) в статье 177: а) пункт 2 части 4 изложить в следующей редакции: "2) договор об оказании услуг и (или) о выполнении работ по капитальному ремонту общего имущества в многоквартирном доме, предусматривающий в том числе установление гарантийного срока на оказанные услуги и (или) выполненные работы продолжительностью не менее пяти лет с момента подписания соответствующего акта приемки оказанных услуг и (или) выполненных работ, а также обязательства подрядных организаций по устранению выявленных нарушений в разумный срок, за свой счет и своими силами;"; б) часть 7 дополнить предложениями следующего содержания: "Владелец специального счета ведет учет средств, поступивших на специальный счет, в соответствии с правилами части 2 статьи 183 настоящего Кодекса. Ведение такого учета может осуществляться в электронной форме."; 10) статью 178 дополнить частью 21 следующего содержания: "21. Региональный оператор не может быть признан несостоятельным (банкротом). Субъект Российской Федерации, как учредитель регионального оператора, не вправе принять решение о его ликвидации."; 11) в части 3 статьи 180 слова "установленным частью 2 статьи 176 настоящего Кодекса, а также требованиям," исключить; 12) в части 6 статьи 189 первое предложение изложить в следующей редакции: "В случае, если в срок, указанный в части 4 настоящей статьи, собственники помещений в многоквартирном доме, формирующие фонд капитального ремонта на счете регионального оператора, не приняли решение о проведении капитального ремонта общего имущества в этом многоквартирном доме, орган местного самоуправления принимает решение о проведении такого капитального ремонта в соответствии с региональной программой капитального ремонта, уведомив собственников помещений в этом многоквартирном доме о принятом решении, в том числе с использованием системы."; 13) дополнить статьей 1901 следующего содержания: "Статья 1901. Особенности организации капитального ремонта многоквартирных домов, в которых требовалось проведение капитального ремонта на дату приватизации первого жилого помещения 1. В случае, если до даты приватизации первого жилого помещения в многоквартирном доме такой многоквартирный дом был включен в перспективный и (или) годовой план капитального ремонта жилищного фонда в соответствии с нормами о порядке разработки планов капитального ремонта жилищного фонда, действовавшими на указанную дату, но капитальный ремонт на дату приватизации первого жилого помещения проведен не был, и при условии,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не проводился за счет средств федерального бюджета, средств бюджета субъекта Российской Федерации, местного бюджета, капитальный ремонт общего имущества в многоквартирном доме в соответствии с требованиями настоящей статьи проводит орган государственной власти или орган местного самоуправления, уполномоченные на дату приватизации первого жилого помещения в многоквартирном доме выступать соответственно от имени Российской Федерации, субъекта Российской Федерации, муниципального образования в качестве собственника жилого помещения государственного или муниципального жилищного фонда, являвшиеся наймодателем (далее - бывший наймодатель). В случае, если за счет средств соответствующих бюджетов проведен капитальный ремонт только отдельных элементов общего имущества в многоквартирном доме, обязанность бывшего наймодателя по проведению капитального ремонта распространяется на те элементы общего имущества в многоквартирном доме, капитальный ремонт которых не был проведен.</w:t>
      </w:r>
    </w:p>
    <w:p>
      <w:r>
        <w:rPr>
          <w:b/>
        </w:rPr>
        <w:t xml:space="preserve">2. </w:t>
      </w:r>
      <w:r>
        <w:t>Перечень услуг и (или) работ по капитальному ремонту общего имущества в многоквартирном доме, которые требовалось провести на дату приватизации первого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определяется бывшим наймодателем в порядке, установленном субъектом Российской Федерации, из числа установленных частью 1 статьи 166 настоящего Кодекса. Стоимость услуг и (или) работ по капитальному ремонту общего имущества в многоквартирном доме определяется исходя из предельной стоимости услуг и (или) работ по капитальному ремонту общего имущества в многоквартирном доме, определенной нормативным правовым актом субъекта Российской Федерации в соответствии с требованиями части 4 статьи 190 настоящего Кодекса. Срок проведения капитального ремонта общего имущества в многоквартирном доме определяется в соответствии с региональной программой капитального ремонта</w:t>
      </w:r>
    </w:p>
    <w:p>
      <w:r>
        <w:rPr>
          <w:b/>
        </w:rPr>
        <w:t xml:space="preserve">3. </w:t>
      </w:r>
      <w:r>
        <w:t>Проведение бывшим наймодателем капитального ремонта общего имущества в многоквартирном доме осуществляется путем финансирования за счет средств федерального бюджета, средств бюджета субъекта Российской Федерации, местного бюджета оказания услуг и (или) выполнения работ по капитальному ремонту общего имущества в многоквартирном доме. Указанное финансирование производится с учетом способа формирования фонда капитального ремонта путем перечисления средств в объеме, определенном в соответствии с частью 2 настоящей статьи, на счет регионального оператора либо на специальный счет в порядке и на условиях, предусмотренных соответственно федеральными законами, законами субъектов Российской Федерации, муниципальными правовыми актами</w:t>
      </w:r>
    </w:p>
    <w:p>
      <w:r>
        <w:rPr>
          <w:b/>
        </w:rPr>
        <w:t xml:space="preserve">4. </w:t>
      </w:r>
      <w:r>
        <w:t>Обязательство бывшего наймодателя по проведению капитального ремонта общего имущества в многоквартирном доме не освобождает собственников помещений в многоквартирном доме от уплаты взносов на капитальный ремонт. Средства фонда капитального ремонта, формируемого собственниками помещений в многоквартирном доме, используются на проведение капитального ремонта общего имущества в этом многоквартирном доме в соответствии с региональной программой капитального ремонта</w:t>
      </w:r>
    </w:p>
    <w:p>
      <w:r>
        <w:rPr>
          <w:b/>
        </w:rPr>
        <w:t xml:space="preserve">5. </w:t>
      </w:r>
      <w:r>
        <w:t>Собственники помещений в многоквартирном доме должны быть проинформированы в порядке, установленном субъектом Российской Федерации, об исполнении бывшим наймодателем обязанности по проведению капитального ремонта общего имущества в многоквартирном доме, а также о положениях части 4 настоящей статьи</w:t>
      </w:r>
    </w:p>
    <w:p>
      <w:r>
        <w:rPr>
          <w:b/>
        </w:rPr>
        <w:t xml:space="preserve">6. </w:t>
      </w:r>
      <w:r>
        <w:t>Собственники помещений в многоквартирном доме участвуют в принятии работ, выполненных в рамках исполнения обязанности бывшего наймодателя по проведению капитального ремонта в соответствии с настоящей статьей, в порядке, предусмотренном для принятия работ по проведению капитального ремонта общего имущества в многоквартирном доме в соответствии с региональной программой капитального ремонта.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проведению капитального ремонта общего имущества в многоквартирном доме, в том числе подписывать соответствующие акты, определяется решением общего собрания собственников помещений в многоквартирном доме."</w:t>
      </w:r>
    </w:p>
    <w:p>
      <w:r>
        <w:rPr>
          <w:b/>
        </w:rPr>
        <w:t>Статья 2</w:t>
      </w:r>
    </w:p>
    <w:p>
      <w:r>
        <w:t>Статью 16 Закона Российской Федерации от 4 июля 1991 года № 1541-I "О приватизации жилищного фонда в Российской Федерации" (Ведомости Съезда народных депутатов РСФСР и Верховного Совета РСФСР, 1991, № 28, ст. 959; Ведомости Съезда народных депутатов Российской Федерации и Верховного Совета Российской Федерации, 1993, № 2, ст. 67; Собрание законодательства Российской Федерации, 2002, № 21, ст. 1918) дополнить словами "в порядке, установленном жилищным законодательством Российской Федерации".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Нормативные правовые акты субъектов Российской Федерации и муниципальные правовые акты, принятие которых предусмотрено пунктами 86 - 88 статьи 13, пунктом 93 части 1 статьи 14 и статьей 1901 Жилищного кодекса Российской Федерации (в редакции настоящего Федерального закона), должны быть приняты не позднее шести месяцев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