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2018 год и на плановый период 2019 и 2020 годов</w:t>
      </w:r>
    </w:p>
    <w:p>
      <w:r>
        <w:rPr>
          <w:b/>
        </w:rPr>
        <w:t>Статья 1. Основные характеристики федерального бюджета на 2018 год и на плановый период 2019 и 2020 годов</w:t>
      </w:r>
    </w:p>
    <w:p>
      <w:r>
        <w:rPr>
          <w:b/>
        </w:rPr>
        <w:t xml:space="preserve">1. </w:t>
      </w:r>
      <w:r>
        <w:t>Утвердить основные характеристики федерального бюджета на 2018 год, определенные исходя из прогнозируемого объема валового внутреннего продукта в размере 101 164,0 млрд. рублей и уровня инфляции, не превышающего 3,4 процента (декабрь 2018 года к декабрю 2017 года): (В редакции федеральных законов от 03.07.2018 № 193-ФЗ, от 29.11.2018 № 458-ФЗ) 1) прогнозируемый общий объем доходов федерального бюджета в сумме 18 947 568 263,9 тыс. рублей, в том числе прогнозируемый объем дополнительных нефтегазовых доходов федерального бюджета в сумме 4 093 279 943,9 тыс. рублей; (В редакции федеральных законов от 03.07.2018 № 193-ФЗ, от 29.11.2018 № 458-ФЗ) 2) общий объем расходов федерального бюджетав сумме 16 808 848 191,1 тыс. рублей; (В редакции федеральных законов от 03.07.2018 № 193-ФЗ, от 29.11.2018 № 458-ФЗ) 3) верхний предел государственного внутреннего долга Российской Федерации на 1 января 2019 года в сумме 9 821 290 271,7 тыс. рублей; (В редакции федеральных законов от 03.07.2018 № 193-ФЗ, от 29.11.2018 № 458-ФЗ) 4) верхний предел государственного внешнего долга Российской Федерации на 1 января 2019 года в сумме 61,7 млрд. долларов США, или 52,3 млрд. евро; (В редакции федеральных законов от 03.07.2018 № 193-ФЗ, от 29.11.2018 № 458-ФЗ) 5) профицит федерального бюджета в сумме 2 138 720 072,8 тыс. рублей. (В редакции федеральных законов от 03.07.2018 № 193-ФЗ, от 29.11.2018 № 458-ФЗ)</w:t>
      </w:r>
    </w:p>
    <w:p>
      <w:r>
        <w:rPr>
          <w:b/>
        </w:rPr>
        <w:t xml:space="preserve">2. </w:t>
      </w:r>
      <w:r>
        <w:t>Утвердить основные характеристики федерального бюджета на 2019 год и на 2020 год, определенные исходя из прогнозируемого объема валового внутреннего продукта в размере соответственно 103 228,0 млрд. рублей и 110 237,0 млрд. рублей и уровня инфляции, не превышающего соответственно 4,0 процента (декабрь 2019 года к декабрю 2018 года) и 4,0 процента (декабрь 2020 года к декабрю 2019 года)</w:t>
      </w:r>
    </w:p>
    <w:p>
      <w:r>
        <w:rPr>
          <w:b/>
        </w:rPr>
        <w:t xml:space="preserve">2. </w:t>
      </w:r>
      <w:r>
        <w:t>прогнозируемый общий объем доходов федерального бюджета на 2019 год в сумме 15 554 600 080,3 тыс. рублей и на 2020 год в сумме 16 285 418 472,0 тыс. рублей</w:t>
      </w:r>
    </w:p>
    <w:p>
      <w:r>
        <w:rPr>
          <w:b/>
        </w:rPr>
        <w:t xml:space="preserve">2. </w:t>
      </w:r>
      <w:r>
        <w:t>общий объем расходов федерального бюджета на 2019 год в сумме 16 373 747 072,8 тыс. рублей и на 2020 год в сумме 17 155 263 149,4 тыс. рублей, в том числе условно утвержденные расходы в сумме 428 881 578,7 тыс. рублей</w:t>
      </w:r>
    </w:p>
    <w:p>
      <w:r>
        <w:rPr>
          <w:b/>
        </w:rPr>
        <w:t xml:space="preserve">2. </w:t>
      </w:r>
      <w:r>
        <w:t>верхний предел государственного внутреннего долга Российской Федерации на 1 января 2020 года в сумме 11 416 142 190,5 тыс. рублей и на 1 января 2021 года в сумме 12 701 232 975,5 тыс. рублей</w:t>
      </w:r>
    </w:p>
    <w:p>
      <w:r>
        <w:rPr>
          <w:b/>
        </w:rPr>
        <w:t xml:space="preserve">2. </w:t>
      </w:r>
      <w:r>
        <w:t>верхний предел государственного внешнего долга Российской Федерации на 1 января 2020 года в сумме 73,2 млрд. долларов США, или 61,0 млрд. евро, и на 1 января 2021 года в сумме 71,9 млрд. долларов США, или 59,9 млрд. евро</w:t>
      </w:r>
    </w:p>
    <w:p>
      <w:r>
        <w:rPr>
          <w:b/>
        </w:rPr>
        <w:t xml:space="preserve">2. </w:t>
      </w:r>
      <w:r>
        <w:t>дефицит федерального бюджета на 2019 год в сумме 819 146 992,5 тыс. рублей и на 2020 год в сумме 869 844 677,4 тыс. рублей</w:t>
      </w:r>
    </w:p>
    <w:p>
      <w:r>
        <w:rPr>
          <w:b/>
        </w:rPr>
        <w:t>Статья 2. Нормативы распределения доходов между бюджетами бюджетной системы Российской Федерации на 2018 год и на плановый период 2019 и 2020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2018 год и на плановый период 2019 и 2020 годов согласно приложению 1 к настоящему Федеральному закону</w:t>
      </w:r>
    </w:p>
    <w:p>
      <w:r>
        <w:rPr>
          <w:b/>
        </w:rPr>
        <w:t xml:space="preserve">2.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территории Ненецкого автономного округа, подлежат зачислению в бюджет Архангельской области по установленным Бюджетным кодексом Российской Федерации и настоящим Федеральным законом нормативам, за исключением доходов от федеральных налогов и сборов, в том числе налогов, предусмотренных специальными налоговыми режимами, зачисляемых в бюджет Ненецкого автономного округа по нормативам согласно приложению 2 к настоящему Федеральному закону</w:t>
      </w:r>
    </w:p>
    <w:p>
      <w:r>
        <w:rPr>
          <w:b/>
        </w:rPr>
        <w:t xml:space="preserve">3. </w:t>
      </w:r>
      <w:r>
        <w:t>Доходы от федеральных налогов и сборов, в том числе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налоговых доходов от налога на прибыль организаций, зачисляемых в бюджет Тюменской области по нормативу согласно приложению 2 к настоящему Федеральному закону</w:t>
      </w:r>
    </w:p>
    <w:p>
      <w:r>
        <w:rPr>
          <w:b/>
        </w:rPr>
        <w:t xml:space="preserve">4. </w:t>
      </w:r>
      <w: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подлежащие зачислению в бюджеты субъектов Российской Федерации, распределяются по нормативам согласно приложению 3 к настоящему Федеральному закону</w:t>
      </w:r>
    </w:p>
    <w:p>
      <w:r>
        <w:rPr>
          <w:b/>
        </w:rPr>
        <w:t xml:space="preserve">5. </w:t>
      </w:r>
      <w:r>
        <w:t>Установить, что в 2018 году доходы от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подлежащие зачислению в бюджеты субъектов Российской Федерации по нормативу, установленному Бюджетным кодексом Российской Федерации, направляются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в следующем порядке</w:t>
      </w:r>
    </w:p>
    <w:p>
      <w:r>
        <w:rPr>
          <w:b/>
        </w:rPr>
        <w:t xml:space="preserve">5. </w:t>
      </w:r>
      <w:r>
        <w:t>50 процентов доходов, указанных в абзаце первом настоящей части, до дня (включительно) достижения величины, указанной в приложении 4 к настоящему Федеральному закону, - по нормативам, установленным приложением 5 к настоящему Федеральному закону</w:t>
      </w:r>
    </w:p>
    <w:p>
      <w:r>
        <w:rPr>
          <w:b/>
        </w:rPr>
        <w:t xml:space="preserve">5. </w:t>
      </w:r>
      <w:r>
        <w:t>50 процентов доходов, указанных в абзаце первом настоящей части, и поступления от доходов со дня, следующего за днем превышения величины доходов, предусмотренной пунктом 1 настоящей части, - пропорционально объемам розничных продаж указанной продукции в порядке, установленном Министерством финансов Российской Федерации</w:t>
      </w:r>
    </w:p>
    <w:p>
      <w:r>
        <w:rPr>
          <w:b/>
        </w:rPr>
        <w:t>Статья 3.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6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7 к настоящему Федеральному закону</w:t>
      </w:r>
    </w:p>
    <w:p>
      <w:r>
        <w:rPr>
          <w:b/>
        </w:rPr>
        <w:t>Статья 4. Особенности администрирования доходов бюджетов бюджетной системы Российской Федерации в 2018 году</w:t>
      </w:r>
    </w:p>
    <w:p>
      <w:r>
        <w:rPr>
          <w:b/>
        </w:rPr>
        <w:t xml:space="preserve">1. </w:t>
      </w:r>
      <w:r>
        <w:t>Установить, что</w:t>
      </w:r>
    </w:p>
    <w:p>
      <w:r>
        <w:rPr>
          <w:b/>
        </w:rPr>
        <w:t xml:space="preserve">2.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распоряжением о переводе денежных средств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1. </w:t>
      </w:r>
      <w:r>
        <w:t>возврат суммы налога, подлежащей возмещению в соответствии с Налоговым кодексом Российской Федерации, подлежит отражению по коду классификации доходов бюджетов, предусмотренному для учета доходов от указанного налога</w:t>
      </w:r>
    </w:p>
    <w:p>
      <w:r>
        <w:rPr>
          <w:b/>
        </w:rPr>
        <w:t xml:space="preserve">1. </w:t>
      </w:r>
      <w:r>
        <w:t>уплата процентов, начисленных при нарушении срока возврата сумм излишне уплаченного или излишне взысканного налога (авансового платежа), сбора, соответствующих пеней и штрафов, и процентов, начисленных на суммы излишне взысканного налога, сбора,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соответствующих пеней и штрафов,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уплаченных или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1. </w:t>
      </w:r>
      <w:r>
        <w:t>уплата процентов, начисленных при нарушении срока возврата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уплаченных или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 с применением отдельного кода подвида доходов</w:t>
      </w:r>
    </w:p>
    <w:p>
      <w:r>
        <w:rPr>
          <w:b/>
        </w:rPr>
        <w:t xml:space="preserve">1.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r>
        <w:rPr>
          <w:b/>
        </w:rPr>
        <w:t>Статья 5. Особенности использования средств, предоставляемых отдельным юридическим лицам и индивидуальным предпринимателям</w:t>
      </w:r>
    </w:p>
    <w:p>
      <w:r>
        <w:rPr>
          <w:b/>
        </w:rPr>
        <w:t xml:space="preserve">1. </w:t>
      </w:r>
      <w:r>
        <w:t>Установить, что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части 2 (с учетом положений частей 3 - 6) настоящей статьи, включая остатки средств, предусмотренные частями 11 и 12 настоящей статьи, предоставление которых должно осуществляться с последующим подтверждением их использования в соответствии с условиями и (или) целями предоставления указанных средств (далее - целевые средства). При казначейском сопровождении целевых средств операции по зачислению и списанию целевых средств осуществляются на счетах, открытых территориальным органам Федерального казначейства в учреждениях Центрального банка Российской Федерации, и отражаются на лицевых счетах, открытых в установленном Федеральным казначейством порядке в территориальных органах Федерального казначейства юридическим лицам и индивидуальным предпринимателям. При казначейском сопровождении целевых средств, за исключением целевых средств, указанных в пункте 7 части 2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w:t>
      </w:r>
    </w:p>
    <w:p>
      <w:r>
        <w:rPr>
          <w:b/>
        </w:rPr>
        <w:t xml:space="preserve">2. </w:t>
      </w:r>
      <w:r>
        <w:t>Установить, что казначейскому сопровождению подлежат следующие целевые средства</w:t>
      </w:r>
    </w:p>
    <w:p>
      <w:r>
        <w:rPr>
          <w:b/>
        </w:rPr>
        <w:t xml:space="preserve">3. </w:t>
      </w:r>
      <w:r>
        <w:t>Положения части 2 настоящей статьи не распространяются на средства</w:t>
      </w:r>
    </w:p>
    <w:p>
      <w:r>
        <w:rPr>
          <w:b/>
        </w:rPr>
        <w:t xml:space="preserve">4. </w:t>
      </w:r>
      <w:r>
        <w:t>Установить, что при казначейском сопровождении средств государственного оборонного заказа</w:t>
      </w:r>
    </w:p>
    <w:p>
      <w:r>
        <w:rPr>
          <w:b/>
        </w:rPr>
        <w:t xml:space="preserve">5. </w:t>
      </w:r>
      <w:r>
        <w:t>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
        <w:rPr>
          <w:b/>
        </w:rPr>
        <w:t xml:space="preserve">6. </w:t>
      </w:r>
      <w:r>
        <w:t>При казначейском сопровождении средств государственного оборонного заказа Правительство Российской Федерации определяет</w:t>
      </w:r>
    </w:p>
    <w:p>
      <w:r>
        <w:rPr>
          <w:b/>
        </w:rPr>
        <w:t xml:space="preserve">7. </w:t>
      </w:r>
      <w:r>
        <w:t>Установить, что при казначейском сопровождении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перечисление субсидий осуществляется в пределах суммы, необходимой для оплаты денежных обязательств по расходам юридических лиц, источником финансового обеспечения которых являются эти субсидии. Операции по перечислению субсидий, указанных в абзаце первом настоящей части, осуществляются территориальными органами Федерального казначейства от имени получателя средств федерального бюджета в порядке, установленном Федеральным казначейством</w:t>
      </w:r>
    </w:p>
    <w:p>
      <w:r>
        <w:rPr>
          <w:b/>
        </w:rPr>
        <w:t xml:space="preserve">8. </w:t>
      </w:r>
      <w:r>
        <w:t>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части 1 настоящей статьи, на основании обращения финансового органа субъекта Российской Федерации (муниципального образования) казначейское сопровождение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w:t>
      </w:r>
    </w:p>
    <w:p>
      <w:r>
        <w:rPr>
          <w:b/>
        </w:rPr>
        <w:t xml:space="preserve">9. </w:t>
      </w:r>
      <w:r>
        <w:t>Установить, что при казначейском сопровождении целевых средств, предусмотренных частью 2 настоящей статьи,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
        <w:rPr>
          <w:b/>
        </w:rPr>
        <w:t xml:space="preserve">10. </w:t>
      </w:r>
      <w:r>
        <w:t>При казначейском сопровождении целевых средств, указанных в пунктах 1 - 3 части 9 настоящей статьи,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а также контрактов (договоров), заключаемых в рамках их исполнения. Казначейское обеспечение обязательств при казначейском сопровождении целевых средств осуществляется в порядке, установленном Министерством финансов Российской Федерации. Федеральное казначейство устанавливает формы документов, применяемых при казначейском обеспечении обязательств при казначейском сопровождении целевых средств, и порядок их заполнения. Правительство Российской Федерации устанавливает случаи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обязательств включается в условия указанных государственных контрактов, а также контрактов (договоров), заключаемых в рамках их исполнения. Казначейское обеспечение обязательств при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 Центральный банк Российской Федерации и Федеральное казначейство устанавливают формы документов, применяемых при казначейском обеспечении обязательств при банковском сопровождении государственных контрактов, и порядок их заполнения</w:t>
      </w:r>
    </w:p>
    <w:p>
      <w:r>
        <w:rPr>
          <w:b/>
        </w:rPr>
        <w:t xml:space="preserve">11. </w:t>
      </w:r>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2018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
        <w:rPr>
          <w:b/>
        </w:rPr>
        <w:t xml:space="preserve">12. </w:t>
      </w:r>
      <w:r>
        <w:t>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2018 года решение об использовании полностью или частично остатков указанных средств в установленном Правительством Российской Федерации порядке</w:t>
      </w:r>
    </w:p>
    <w:p>
      <w:r>
        <w:rPr>
          <w:b/>
        </w:rPr>
        <w:t xml:space="preserve">13. </w:t>
      </w:r>
      <w:r>
        <w:t>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11 настоящей статьи, принимают решения об использовании указанных средств для достижения целей, установленных при их предоставлении</w:t>
      </w:r>
    </w:p>
    <w:p>
      <w:r>
        <w:rPr>
          <w:b/>
        </w:rPr>
        <w:t xml:space="preserve">14. </w:t>
      </w:r>
      <w:r>
        <w:t>При отсутствии решений, указанных в частях 12 и 13 настоящей статьи, по состоянию на 1 мая 2018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
        <w:rPr>
          <w:b/>
        </w:rPr>
        <w:t xml:space="preserve">15. </w:t>
      </w:r>
      <w:r>
        <w:t>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установленные Правительством Российской Федерации</w:t>
      </w:r>
    </w:p>
    <w:p>
      <w:r>
        <w:rPr>
          <w:b/>
        </w:rPr>
        <w:t xml:space="preserve">16. </w:t>
      </w:r>
      <w:r>
        <w:t>Счета, предназначенные для выдачи и внесения наличных денег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подлежат открытию территориальными органами Федерального казначейства в банках, включенных в перечень банков, предусмотренный пунктом 3 статьи 741 Налогового кодекса Российской Федерации</w:t>
      </w:r>
    </w:p>
    <w:p>
      <w:r>
        <w:rPr>
          <w:b/>
        </w:rPr>
        <w:t xml:space="preserve">2. </w:t>
      </w:r>
      <w:r>
        <w:t>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
        <w:rPr>
          <w:b/>
        </w:rPr>
        <w:t xml:space="preserve">2. </w:t>
      </w: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
        <w:rPr>
          <w:b/>
        </w:rPr>
        <w:t xml:space="preserve">2. </w:t>
      </w:r>
      <w:r>
        <w:t>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пункте 1 настоящей части, а также получателями взносов (вкладов), указанных в пункте 2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
        <w:rPr>
          <w:b/>
        </w:rPr>
        <w:t xml:space="preserve">2. </w:t>
      </w: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
        <w:rPr>
          <w:b/>
        </w:rPr>
        <w:t xml:space="preserve">2. </w:t>
      </w:r>
      <w:r>
        <w:t>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а также расчеты по контрактам (договорам), заключаемым в целях исполнения указанных государственных контрактов</w:t>
      </w:r>
    </w:p>
    <w:p>
      <w:r>
        <w:rPr>
          <w:b/>
        </w:rPr>
        <w:t xml:space="preserve">2. </w:t>
      </w:r>
      <w:r>
        <w:t>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средства, поступающие им на указанные лицевые счета</w:t>
      </w:r>
    </w:p>
    <w:p>
      <w:r>
        <w:rPr>
          <w:b/>
        </w:rPr>
        <w:t xml:space="preserve">2. </w:t>
      </w:r>
      <w:r>
        <w:t>расчеты по государственным контрактам, заключаемым в целях реализации государственного оборонного заказа на сумму более 100,0 тыс. рублей, а также расчеты по контрактам (договорам), заключаемым в рамках исполнения указанных государственных контрактов на сумму более 100,0 тыс. рублей, за исключением средств, указанных в пункте 3 части 3 настоящей статьи (далее - средства государственного оборонного заказа)</w:t>
      </w:r>
    </w:p>
    <w:p>
      <w:r>
        <w:rPr>
          <w:b/>
        </w:rPr>
        <w:t xml:space="preserve">2. </w:t>
      </w:r>
      <w:r>
        <w:t>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субсидии юридическим лицам,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
        <w:rPr>
          <w:b/>
        </w:rPr>
        <w:t xml:space="preserve">2. </w:t>
      </w:r>
      <w:r>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3, 4, 6 и 8 настоящей части государственных (муниципальных) контрактов (контрактов, договоров), договоров (соглашений) о предоставлении субсидий</w:t>
      </w:r>
    </w:p>
    <w:p>
      <w:r>
        <w:rPr>
          <w:b/>
        </w:rPr>
        <w:t xml:space="preserve">2. </w:t>
      </w:r>
      <w:r>
        <w:t>средства, получаемые юридическими лицами и индивидуальными предпринимателями по государственным контрактам (контрактам, договорам, соглашениям), в случаях, установленных Правительством Российской Федерации</w:t>
      </w:r>
    </w:p>
    <w:p>
      <w:r>
        <w:rPr>
          <w:b/>
        </w:rPr>
        <w:t xml:space="preserve">3. </w:t>
      </w:r>
      <w:r>
        <w:t>предоставляемые из федерального бюджета: банкам и государственной корпорации "Банк развития и внешнеэкономической деятельности (Внешэкономбанк)"; 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юридическим лицам за заслуги перед государством в области науки и техники, образования, культуры, искусства и средств массовой информации (гранты, если условиями предоставления грантов не установлено требование о последующем подтверждении их использования в соответствии с условиями и (или) целями предоставления, гранты Президента Российской Федерации и Правительства Российской Федерации, премии, стипендии и иные поощрения)</w:t>
      </w:r>
    </w:p>
    <w:p>
      <w:r>
        <w:rPr>
          <w:b/>
        </w:rPr>
        <w:t xml:space="preserve">3. </w:t>
      </w:r>
      <w:r>
        <w:t>предоставляемые на основании государственных контрактов (контрактов, договоров, соглашений),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редакции Федерального закона от 03.07.2018 № 193-ФЗ)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
        <w:rPr>
          <w:b/>
        </w:rPr>
        <w:t xml:space="preserve">3. </w:t>
      </w:r>
      <w:r>
        <w:t>предоставляемые для выполнения государственного оборонного заказа: проведение операций по которым осуществляется на отдельных счетах, открытых в уполномоченных банках в соответствии с Федеральным законом от 29 декабря 2012 года № 275-ФЗ "О государственном оборонном заказе"; в целях обеспечения органов внешней разведки Российской Федерации средствами разведывательной деятельности; в целях обеспечения органов федеральной службы безопасности средствами контрразведывательной деятельности, борьбы с терроризмом; в целях обеспечения Государственной корпорации по атомной энергии "Росатом"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обеспечению ядерной и радиационной безопасности, формированию государственного запаса специального сырья и делящихся материалов; на основании государственных контрактов, контрактов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редакции Федерального закона от 29.11.2018 № 458-ФЗ) на основании государственных контрактов, заключаемых с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на основании государственных контрактов, заключаемых в соответствии с пунктом 5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
        <w:rPr>
          <w:b/>
        </w:rPr>
        <w:t xml:space="preserve">3. </w:t>
      </w:r>
      <w:r>
        <w:t>по решению Правительства Российской Федерации, получаемые юридическими лицами в рамках исполнения договоров (соглашений) о предоставлении субсидий (бюджетных инвестиций)</w:t>
      </w:r>
    </w:p>
    <w:p>
      <w:r>
        <w:rPr>
          <w:b/>
        </w:rPr>
        <w:t xml:space="preserve">4. </w:t>
      </w:r>
      <w:r>
        <w:t>государственный заказчик государственного оборонного заказа обязан: 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 направлять в территориальный орган Федерального казначейства уведомление о полном исполнении государственного контракта</w:t>
      </w:r>
    </w:p>
    <w:p>
      <w:r>
        <w:rPr>
          <w:b/>
        </w:rPr>
        <w:t xml:space="preserve">4. </w:t>
      </w:r>
      <w:r>
        <w:t>головной исполнитель, исполнитель по государственному контракту, контракту (договору), заключаемым в рамках выполнения государственного оборонного заказа, обязаны: открывать лицевые счета, указанные в абзаце втором пункта 1 настоящей части; соблюдать режим лицевых счетов, указанных в абзаце втором пункта 1 настоящей части; уведомлять до заключения контрактов (договоров) исполнителей о необходимости открытия в территориальном органе Федерального казначейства для каждого контракта (договора) лицевого счета, указанного в абзаце втором пункта 1 настоящей части; 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 представлять в территориальный орган Федерального казначейства в течение десяти рабочих дней (после полного исполнения государственного контракта и получения соответствующего уведомления от государственного заказчика) заявление о закрытии лицевого счета</w:t>
      </w:r>
    </w:p>
    <w:p>
      <w:r>
        <w:rPr>
          <w:b/>
        </w:rPr>
        <w:t xml:space="preserve">5. </w:t>
      </w:r>
      <w:r>
        <w:t>положения о применении казначейского сопровождения средств при исполнении государственного контракта, контракта (договора)</w:t>
      </w:r>
    </w:p>
    <w:p>
      <w:r>
        <w:rPr>
          <w:b/>
        </w:rPr>
        <w:t xml:space="preserve">5. </w:t>
      </w:r>
      <w:r>
        <w:t>положения, содержащиеся в абзацах втором - шестом пункта 2 части 4 настоящей статьи</w:t>
      </w:r>
    </w:p>
    <w:p>
      <w:r>
        <w:rPr>
          <w:b/>
        </w:rPr>
        <w:t xml:space="preserve">5. </w:t>
      </w:r>
      <w:r>
        <w:t>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
        <w:rPr>
          <w:b/>
        </w:rPr>
        <w:t xml:space="preserve">5. </w:t>
      </w:r>
      <w:r>
        <w:t>положения о перечислении головным исполнителем средств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является принятая государственным заказчиком продукция</w:t>
      </w:r>
    </w:p>
    <w:p>
      <w:r>
        <w:rPr>
          <w:b/>
        </w:rPr>
        <w:t xml:space="preserve">6. </w:t>
      </w:r>
      <w:r>
        <w:t>режим лицевых счетов, указанных в абзаце втором пункта 1 части 4 настоящей статьи, и порядок осуществления контроля за его соблюдением, а также особенности закрытия таких лицевых счетов</w:t>
      </w:r>
    </w:p>
    <w:p>
      <w:r>
        <w:rPr>
          <w:b/>
        </w:rPr>
        <w:t xml:space="preserve">6. </w:t>
      </w:r>
      <w:r>
        <w:t>порядок санкционирования расходов, источником финансового обеспечения которых являются средства государственного оборонного заказа</w:t>
      </w:r>
    </w:p>
    <w:p>
      <w:r>
        <w:rPr>
          <w:b/>
        </w:rPr>
        <w:t xml:space="preserve">6. </w:t>
      </w:r>
      <w:r>
        <w:t>порядок приостановления открытия (отказа в открытии) лицевых счетов, указанных в абзаце втором пункта 1 части 4 настоящей статьи, по критериям, установленным Федеральным казначейством по согласованию с Федеральной службой по финансовому мониторингу</w:t>
      </w:r>
    </w:p>
    <w:p>
      <w:r>
        <w:rPr>
          <w:b/>
        </w:rPr>
        <w:t xml:space="preserve">6. </w:t>
      </w:r>
      <w:r>
        <w:t>порядок приостановления (отмены приостановления) операций по лицевым счетам, указанным в абзаце втором пункта 1 части 4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
        <w:rPr>
          <w:b/>
        </w:rPr>
        <w:t xml:space="preserve">6. </w:t>
      </w:r>
      <w:r>
        <w:t>иные положения при казначейском сопровождении средств государственного оборонного заказа</w:t>
      </w:r>
    </w:p>
    <w:p>
      <w:r>
        <w:rPr>
          <w:b/>
        </w:rPr>
        <w:t xml:space="preserve">9. </w:t>
      </w:r>
      <w:r>
        <w:t>целевых средств, предоставляемых юридическим лицам на основании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2018 год, а также контрактов (договоров), заключаемых в рамках их исполнения</w:t>
      </w:r>
    </w:p>
    <w:p>
      <w:r>
        <w:rPr>
          <w:b/>
        </w:rPr>
        <w:t xml:space="preserve">9. </w:t>
      </w:r>
      <w:r>
        <w:t>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а также контрактов (договоров), заключаемых в рамках их исполнения; (В редакции Федерального закона от 03.07.2018 № 193-ФЗ) 3) целевых средств, предоставляемых юридическим лицам на основании государственных контрактов, договоров (соглашений) о предоставлении субсидий, определенных решениями Правительства Российской Федерации, а также контрактов (договоров), заключаемых в рамках их исполнения</w:t>
      </w:r>
    </w:p>
    <w:p>
      <w:r>
        <w:rPr>
          <w:b/>
        </w:rPr>
        <w:t xml:space="preserve">12. </w:t>
      </w:r>
      <w:r>
        <w:t>на цели, ранее установленные условиями предоставления целевых средств</w:t>
      </w:r>
    </w:p>
    <w:p>
      <w:r>
        <w:rPr>
          <w:b/>
        </w:rPr>
        <w:t xml:space="preserve">12. </w:t>
      </w:r>
      <w:r>
        <w:t>на иные цели, определенные настоящим Федеральным законом, с последующим сокращением бюджетных ассигнований на предоставление в 2018 году соответствующим юридическим лицам взносов в их уставные (складочные) капиталы</w:t>
      </w:r>
    </w:p>
    <w:p>
      <w:r>
        <w:rPr>
          <w:b/>
        </w:rPr>
        <w:t>Статья 6. Бюджетные ассигнования федерального бюджета на 2018 год и на плановый период 2019 и 2020 годов</w:t>
      </w:r>
    </w:p>
    <w:p>
      <w:r>
        <w:rPr>
          <w:b/>
        </w:rPr>
        <w:t xml:space="preserve">1. </w:t>
      </w:r>
      <w:r>
        <w:t>Утвердить общий объем бюджетных ассигнований на исполнение публичных нормативных обязательств на 2018 год в сумме 768 830 744,0 тыс. рублей, на 2019 год в сумме 794 852 544,2 тыс. рублей и на 2020 год в сумме 826 217 989,0 тыс. рублей. (В редакции федеральных законов от 03.07.2018 № 193-ФЗ, от 29.11.2018 № 458-ФЗ)</w:t>
      </w:r>
    </w:p>
    <w:p>
      <w:r>
        <w:rPr>
          <w:b/>
        </w:rPr>
        <w:t xml:space="preserve">2. </w:t>
      </w:r>
      <w:r>
        <w:t>Утвердить распределение бюджетных ассигнований на исполнение публичных нормативных обязательств Российской Федерации на 2018 год и на плановый период 2019 и 2020 годов согласно приложениям 8, 81, 82, 9 (совершенно секретно) и 91 (совершенно секретно) к настоящему Федеральному закону. (В редакции федеральных законов от 03.07.2018 № 193-ФЗ, от 29.11.2018 № 458-ФЗ)</w:t>
      </w:r>
    </w:p>
    <w:p>
      <w:r>
        <w:rPr>
          <w:b/>
        </w:rPr>
        <w:t xml:space="preserve">3. </w:t>
      </w:r>
      <w:r>
        <w:t>Утвердить ведомственную структуру расходов федерального бюджета на 2018 год и на плановый период 2019 и 2020 годов согласно приложениям 10, 101, 102, 11 (секретно), 111 (секретно), 112 (секретно), 12 (совершенно секретно), 121 (совершенно секретно) и 122 (совершенно секретно) к настоящему Федеральному закону. (В редакции федеральных законов от 03.07.2018 № 193-ФЗ, от 29.11.2018 № 458-ФЗ)</w:t>
      </w:r>
    </w:p>
    <w:p>
      <w:r>
        <w:rPr>
          <w:b/>
        </w:rPr>
        <w:t xml:space="preserve">4. </w:t>
      </w:r>
      <w:r>
        <w:t>Утвердить распределение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2018 год и на плановый период 2019 и 2020 годов согласно приложениям 13, 131, 132, 14 (секретно), 141 (секретно) и 142 (секретно) к настоящему Федеральному закону. (В редакции федеральных законов от 03.07.2018 № 193-ФЗ, от 29.11.2018 № 458-ФЗ)</w:t>
      </w:r>
    </w:p>
    <w:p>
      <w:r>
        <w:rPr>
          <w:b/>
        </w:rPr>
        <w:t xml:space="preserve">5. </w:t>
      </w:r>
      <w:r>
        <w:t>Утвердить распределение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2018 год и на плановый период 2019 и 2020 годов согласно приложениям 15, 151, 152, 16 (секретно), 161 (секретно) и 162 (секретно) к настоящему Федеральному закону. (В редакции федеральных законов от 03.07.2018 № 193-ФЗ, от 29.11.2018 № 458-ФЗ)</w:t>
      </w:r>
    </w:p>
    <w:p>
      <w:r>
        <w:rPr>
          <w:b/>
        </w:rPr>
        <w:t xml:space="preserve">6. </w:t>
      </w:r>
      <w:r>
        <w:t>Утвердить основные показатели государственного оборонного заказа на 2018 год и на плановый период 2019 и 2020 годов согласно приложению 17 (секретно) к настоящему Федеральному закону</w:t>
      </w:r>
    </w:p>
    <w:p>
      <w:r>
        <w:rPr>
          <w:b/>
        </w:rPr>
        <w:t xml:space="preserve">7. </w:t>
      </w:r>
      <w:r>
        <w:t>Утвердить распределение бюджетных ассигнований на реализацию федеральных целевых программ на 2018 год и на плановый период 2019 и 2020 годов согласно приложениям 18, 181, 182, 19 (секретно), 191 (секретно) и 20 (совершенно секретно) к настоящему Федеральному закону. (В редакции федеральных законов от 03.07.2018 № 193-ФЗ, от 29.11.2018 № 458-ФЗ)</w:t>
      </w:r>
    </w:p>
    <w:p>
      <w:r>
        <w:rPr>
          <w:b/>
        </w:rPr>
        <w:t xml:space="preserve">8. </w:t>
      </w:r>
      <w:r>
        <w:t>Утвердить распределение бюджетных ассигнований на предоставление субсидий государственным корпорациям (компаниям), публично-правовым компаниям на 2018 год и на плановый период 2019 и 2020 годов согласно приложениям 21, 211, 212, 22 (секретно), 221 (секретно) и 222 (секретно) к настоящему Федеральному закону. (В редакции федеральных законов от 03.07.2018 № 193-ФЗ, от 29.11.2018 № 458-ФЗ)</w:t>
      </w:r>
    </w:p>
    <w:p>
      <w:r>
        <w:rPr>
          <w:b/>
        </w:rPr>
        <w:t xml:space="preserve">9. </w:t>
      </w:r>
      <w:r>
        <w:t>Утвердить распределение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2018 год и на плановый период 2019 и 2020 годов согласно приложениям 23, 231, 232, 24 (секретно), 241 (секретно), 242 (секретно), 25 (совершенно секретно), 251 (совершенно секретно) и 252 (совершенно секретно) к настоящему Федеральному закону. (В редакции федеральных законов от 03.07.2018 № 193-ФЗ, от 29.11.2018 № 458-ФЗ)</w:t>
      </w:r>
    </w:p>
    <w:p>
      <w:r>
        <w:rPr>
          <w:b/>
        </w:rPr>
        <w:t xml:space="preserve">10. </w:t>
      </w:r>
      <w:r>
        <w:t>Субвенции, межбюджетные субсидии, иные межбюджетные трансферты,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11. </w:t>
      </w:r>
      <w:r>
        <w:t>Субсидии юридическим лицам, индивидуальным предпринимателям, физическим лицам - производителям товаров (работ, услуг), предусмотренные настоящим Федеральным законом, предоставляются в порядке, установленном Правительством Российской Федерации или уполномоченными им федеральными органами государственной власти (федеральными государственными органами)</w:t>
      </w:r>
    </w:p>
    <w:p>
      <w:r>
        <w:rPr>
          <w:b/>
        </w:rPr>
        <w:t xml:space="preserve">12. </w:t>
      </w:r>
      <w:r>
        <w:t>Взносы субъектам международного права на финансовое обеспечение деятельности межгосударственных структур, созданных государствами Содружества Независимых Государств, осуществляются за счет бюджетных ассигнований, предусмотренных настоящим Федеральным законом, в порядке и объемах, определяемых Правительством Российской Федерации</w:t>
      </w:r>
    </w:p>
    <w:p>
      <w:r>
        <w:rPr>
          <w:b/>
        </w:rPr>
        <w:t xml:space="preserve">13. </w:t>
      </w:r>
      <w:r>
        <w:t>Главные распорядители средств федерального бюджета в течение трех рабочих дней со дня заключения соглашения (договора) о предоставлении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обеспечивают формирование и представление информации и документов по каждому соглашению (договору) для включения в реестр соглашений (договоров), ведение которого осуществляется Федеральным казначейством в порядке, установленном Министерством финансов Российской Федерации. Реестр соглашений (договоров) размещается на едином портале бюджетной системы Российской Федерации, доступ к которому обеспечивается в информационно-телекоммуникационной сети "Интернет"</w:t>
      </w:r>
    </w:p>
    <w:p>
      <w:r>
        <w:rPr>
          <w:b/>
        </w:rPr>
        <w:t xml:space="preserve">14. </w:t>
      </w:r>
      <w:r>
        <w:t>Установить, что иные межбюджетные трансферты из федерального бюджета бюджетам субъектов Российской Федерации на возмещение части затрат по созданию, модернизации и (или) реконструкции объектов инфраструктуры индустриальных парков или промышленных технопарков, предусмотренные по подразделу "Другие вопросы в области национальной экономики" раздела "Национальная экономика" классификации расходов бюджетов, предоставляются в порядке, установленном Правительством Российской Федерации, в случае и в пределах поступления доходов федерального бюджета от уплаты резидентами индустриального парка или промышленного технопарка налогов, сборов и таможенных пошлин, учитываемых при расчете объема указанных иных межбюджетных трансфертов в соответствии с правилами, утвержденными Правительством Российской Федерации, в 2018 году в объеме до 3 191 340,0 тыс. рублей, в 2019 году в объеме до 3 419 270,0 тыс. рублей, в 2020 году в объеме до 3 480 990,0 тыс. рублей. (В редакции Федерального закона от 03.07.2018 № 193-ФЗ)</w:t>
      </w:r>
    </w:p>
    <w:p>
      <w:r>
        <w:rPr>
          <w:b/>
        </w:rPr>
        <w:t xml:space="preserve">15. </w:t>
      </w:r>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"Другие вопросы в области охраны окружающей среды" раздела "Охрана окружающей среды" классификации расходов бюджетов, предоставляются в объеме до 292 528,0 тыс. рублей в случае и в пределах поступления доходов федерального бюджета от сборов, вносимых заказчиками документации, подлежащей государственной экологической экспертизе, организация и проведение которой осуществляются федеральным органом исполнительной власти в области экологической экспертизы, рассчитанных в соответствии со сметой расходов на проведение государственной экологической экспертизы</w:t>
      </w:r>
    </w:p>
    <w:p>
      <w:r>
        <w:rPr>
          <w:b/>
        </w:rPr>
        <w:t xml:space="preserve">16. </w:t>
      </w:r>
      <w:r>
        <w:t>Установить, что субсидии и бюджетные инвестиции из федерального бюджета предоставляются юридическим лицам, не являющимся федеральными государственными учреждениями и федеральными государственными унитарными предприятиями, при условии отсутствия у них просроченной задолженности по денежным обязательствам перед Российской Федерацией, определенным в статье 934 Бюджетного кодекса Российской Федерации, за исключением случаев, установленных Правительством Российской Федерации. Проверка соблюдения указанного условия осуществляется в порядке, установленном Правительством Российской Федерации</w:t>
      </w:r>
    </w:p>
    <w:p>
      <w:r>
        <w:rPr>
          <w:b/>
        </w:rPr>
        <w:t>Статья 7.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2018 году численности федеральных государственных служащих, а также работников федеральных органов исполнительной власти и федеральных казенных учреждений, за исключением решений в отношении работников федеральных казенных учреждений, создаваемых Правительством Российской Федерации в целях реализации мероприятий по поддержке экономики и социальной сферы Республики Крым и города федерального значения Севастополя</w:t>
      </w:r>
    </w:p>
    <w:p>
      <w:r>
        <w:rPr>
          <w:b/>
        </w:rPr>
        <w:t xml:space="preserve">2. </w:t>
      </w:r>
      <w:r>
        <w:t>Установить, что финансовое обеспечение судов в 2018 году осуществляется исходя из штатной численности</w:t>
      </w:r>
    </w:p>
    <w:p>
      <w:r>
        <w:rPr>
          <w:b/>
        </w:rPr>
        <w:t xml:space="preserve">3. </w:t>
      </w:r>
      <w:r>
        <w:t>Установить, что в 2018 году из бюджетов субъектов Российской Федерации, не являющихся получателями дотаций на выравнивание бюджетной обеспеченности субъектов Российской Федерации, могут быть предоставлены субсидии федеральному бюджету в целях софинансирования исполнения расходных обязательств Российской Федерации по материально-техническому обеспечению деятельности полиции</w:t>
      </w:r>
    </w:p>
    <w:p>
      <w:r>
        <w:rPr>
          <w:b/>
        </w:rPr>
        <w:t xml:space="preserve">2. </w:t>
      </w:r>
      <w:r>
        <w:t>судей судов общей юрисдикции (без мировых судей) в количестве 25 433 единиц и работников их аппаратов (без персонала по охране и обслуживанию зданий, транспортного хозяйства) в количестве 68 616 единиц</w:t>
      </w:r>
    </w:p>
    <w:p>
      <w:r>
        <w:rPr>
          <w:b/>
        </w:rPr>
        <w:t xml:space="preserve">2. </w:t>
      </w:r>
      <w:r>
        <w:t>судей системы арбитражных судов Российской Федерации в количестве 4 319 единиц и работников их аппаратов (без персонала по охране и обслуживанию зданий, транспортного хозяйства) в количестве 11 856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арбитражных судов, Судебного департамента при Верховном Суде Российской Федерации и его управлений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в субъектах Российской Федерации (без персонала по охране и обслуживанию зданий, транспортного хозяйства) в количестве 6 615 единиц, в том числе работников центрального аппарата в количестве 522 единиц</w:t>
      </w:r>
    </w:p>
    <w:p>
      <w:r>
        <w:rPr>
          <w:b/>
        </w:rPr>
        <w:t xml:space="preserve">2. </w:t>
      </w:r>
      <w:r>
        <w:t>работников аппарата Верховного Суда Российской Федерации (без персонала по охране и обслуживанию зданий, транспортного хозяйства) в количестве 1 392 единиц</w:t>
      </w:r>
    </w:p>
    <w:p>
      <w:r>
        <w:rPr>
          <w:b/>
        </w:rPr>
        <w:t>Статья 8.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в 2018 году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составляет 453 026,0 рубля</w:t>
      </w:r>
    </w:p>
    <w:p>
      <w:r>
        <w:rPr>
          <w:b/>
        </w:rPr>
        <w:t xml:space="preserve">2. </w:t>
      </w:r>
      <w:r>
        <w:t>Установить в 2018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268 465,6 рубля</w:t>
      </w:r>
    </w:p>
    <w:p>
      <w:r>
        <w:rPr>
          <w:b/>
        </w:rPr>
        <w:t xml:space="preserve">3. </w:t>
      </w:r>
      <w:r>
        <w:t>Установить с 1 января 2018 года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1,04</w:t>
      </w:r>
    </w:p>
    <w:p>
      <w:r>
        <w:rPr>
          <w:b/>
        </w:rPr>
        <w:t xml:space="preserve">4.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2015 - 2020 годы на 2018 год и на плановый период 2019 и 2020 годов согласно приложению 26 к настоящему Федеральному закону</w:t>
      </w:r>
    </w:p>
    <w:p>
      <w:r>
        <w:rPr>
          <w:b/>
        </w:rPr>
        <w:t xml:space="preserve">5.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2018 год в размере 8 726,0 рубля</w:t>
      </w:r>
    </w:p>
    <w:p>
      <w:r>
        <w:rPr>
          <w:b/>
        </w:rPr>
        <w:t xml:space="preserve">6. </w:t>
      </w:r>
      <w:r>
        <w:t>Установить с 1 января 2018 года размер индексации пособий, предусмотренных Федеральным законом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пунктами 2 и 3 части 1 статьи 12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пунктами 2 и 3 части 1 статьи 11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 1 января 2018 года размер индексации компенсации и с 1 февраля 2018 года размер индексации ежемесячного пособия детям, предусмотренных подпунктами "б" и "в" пункта 6 Указа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1,032. (В редакции федеральных законов от 03.07.2018 № 193-ФЗ, от 29.11.2018 № 458-ФЗ)</w:t>
      </w:r>
    </w:p>
    <w:p>
      <w:r>
        <w:rPr>
          <w:b/>
        </w:rPr>
        <w:t>Статья 9. Особенности предоставления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
        <w:rPr>
          <w:b/>
        </w:rPr>
        <w:t xml:space="preserve">1. </w:t>
      </w:r>
      <w:r>
        <w:t>Утвердить распределение бюджетных ассигнований на предоставление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осуществляющими функции в соответствующей сфере деятельности,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2018 год и на плановый период 2019 и 2020 годов согласно приложениям 27, 271, 272, 28 (секретно), 281 (секретно) и 282 (секретно) к настоящему Федеральному закону. (В редакции федеральных законов от 03.07.2018 № 193-ФЗ, от 29.11.2018 № 458-ФЗ)</w:t>
      </w:r>
    </w:p>
    <w:p>
      <w:r>
        <w:rPr>
          <w:b/>
        </w:rPr>
        <w:t xml:space="preserve">2. </w:t>
      </w:r>
      <w:r>
        <w:t>Правительство Российской Федерации вправе в 2018 году вносить в уставный капитал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2018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Установить, что отдельные субсидии юридическим лицам и отдельные межбюджетные трансферты бюджетам субъектов Российской Федерации в 2018 году и в плановом периоде 2019 и 2020 годов согласно приложению 29 (секретно) к настоящему Федеральному закону предоставляются в порядке, установленном Правительством Российской Федерации, в пределах поступления доходов федерального бюджета согласно приложению 30 (секретно) к настоящему Федеральному закону в 2018 году в объеме до 263 757 567,5 тыс. рублей, в 2019 году в объеме до 253 923 074,6 тыс. рублей и в 2020 году в объеме до 263 116 485,1 тыс. рублей. (В редакции федеральных законов от 03.07.2018 № 193-ФЗ, от 29.11.2018 № 458-ФЗ)</w:t>
      </w:r>
    </w:p>
    <w:p>
      <w:r>
        <w:rPr>
          <w:b/>
        </w:rPr>
        <w:t>Статья 10. Межбюджетные трансферты бюджетам субъектов Российской Федерации и бюджету города Байконура</w:t>
      </w:r>
    </w:p>
    <w:p>
      <w:r>
        <w:rPr>
          <w:b/>
        </w:rPr>
        <w:t xml:space="preserve">1. </w:t>
      </w:r>
      <w:r>
        <w:t>Утвердить бюджетные ассигнования на предоставление межбюджетных трансфертов бюджетам субъектов Российской Федерации и бюджету города Байконура на 2018 год и на плановый период 2019 и 2020 годов согласно приложениям 31, 311 и 312 к настоящему Федеральному закону. (В редакции федеральных законов от 03.07.2018 № 193-ФЗ, от 29.11.2018 № 458-ФЗ)</w:t>
      </w:r>
    </w:p>
    <w:p>
      <w:r>
        <w:rPr>
          <w:b/>
        </w:rPr>
        <w:t xml:space="preserve">2. </w:t>
      </w:r>
      <w:r>
        <w:t>Утвердить перечень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на 2018 год и на плановый период 2019 и 2020 годов согласно приложениям 32, 321 и 322 к настоящему Федеральному закону. (В редакции федеральных законов от 03.07.2018 № 193-ФЗ, от 29.11.2018 № 458-ФЗ)</w:t>
      </w:r>
    </w:p>
    <w:p>
      <w:r>
        <w:rPr>
          <w:b/>
        </w:rPr>
        <w:t xml:space="preserve">3. </w:t>
      </w:r>
      <w:r>
        <w:t>Утвердить распределение межбюджетных трансфертов бюджетам субъектов Российской Федерации и бюджету города Байконура на 2018 год и на плановый период 2019 и 2020 годов согласно приложению 33 к настоящему Федеральному закону</w:t>
      </w:r>
    </w:p>
    <w:p>
      <w:r>
        <w:rPr>
          <w:b/>
        </w:rPr>
        <w:t xml:space="preserve">4.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приложением 33 к настоящему Федеральному закону) утверждается Правительством Российской Федерации</w:t>
      </w:r>
    </w:p>
    <w:p>
      <w:r>
        <w:rPr>
          <w:b/>
        </w:rPr>
        <w:t xml:space="preserve">5. </w:t>
      </w:r>
      <w:r>
        <w:t>Распределение иных межбюджетных трансфертов бюджетам субъектов Российской Федерации на 2018 год и на плановый период 2019 и 2020 годов (за исключением иных межбюджетных трансфертов, распределение которых утверждено приложением 33 к настоящему Федеральному закону, иных межбюджетных трансфертов, распределяемых в целях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 и (или) органов местного самоуправления, из резервных фондов Президента Российской Федерации и Правительства Российской Федерации, резервного фонда Правительства Российской Федерации по предупреждению и ликвидации чрезвычайных ситуаций и последствий стихийных бедствий,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настоящий Федеральный закон, иных межбюджетных трансфертов, предоставление которых осуществляется за счет иным образом зарезервированных в федеральном бюджете бюджетных ассигнований, иных межбюджетных трансфертов на возмещение фактически осуществленных расходов бюджетов субъектов Российской Федерации, иных межбюджетных трансфертов на финансовое обеспечение дорожной деятельности, предоставление которых осуществляется за счет перераспределения между субъектами Российской Федерации ранее распределенных в текущем финансовом году иных межбюджетных трансфертов) утверждается Правительством Российской Федерации до 1 апреля 2018 года. (В редакции Федерального закона от 29.11.2018 № 458-ФЗ)</w:t>
      </w:r>
    </w:p>
    <w:p>
      <w:r>
        <w:rPr>
          <w:b/>
        </w:rPr>
        <w:t xml:space="preserve">6. </w:t>
      </w:r>
      <w:r>
        <w:t>Дотации на выравнивание бюджетной обеспеченности субъектов Российской Федерации рассчитываются раздельно для бюджетов Архангельской области (без автономного округа), Ненецкого автономного округа, Тюменской области (без автономных округов), Ханты-Мансийского автономного округа - Югры, Ямало-Ненецкого автономного округа</w:t>
      </w:r>
    </w:p>
    <w:p>
      <w:r>
        <w:rPr>
          <w:b/>
        </w:rPr>
        <w:t xml:space="preserve">7. </w:t>
      </w:r>
      <w:r>
        <w:t>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Статья 11. Предоставление бюджетных кредитов</w:t>
      </w:r>
    </w:p>
    <w:p>
      <w:r>
        <w:rPr>
          <w:b/>
        </w:rPr>
        <w:t xml:space="preserve">1. </w:t>
      </w:r>
      <w:r>
        <w:t>Бюджетные кредиты за счет средств целевых иностранных кредитов (заимствований) предоставляются из федерального бюджета в пределах бюджетных ассигнований, предусмотренных по источникам финансирования дефицита федерального бюджета, в 2018 году в сумме до 1 862 583,4 тыс. рублей, в 2019 году в сумме до 1 506 690,0 тыс. рублей и в 2020 году в сумме до 1 006 800,0 тыс. рублей. (В редакции Федерального закона от 03.07.2018 № 193-ФЗ)</w:t>
      </w:r>
    </w:p>
    <w:p>
      <w:r>
        <w:rPr>
          <w:b/>
        </w:rPr>
        <w:t xml:space="preserve">2. </w:t>
      </w:r>
      <w:r>
        <w:t>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0,1 процента годовых</w:t>
      </w:r>
    </w:p>
    <w:p>
      <w:r>
        <w:rPr>
          <w:b/>
        </w:rPr>
        <w:t>Статья 12.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2018 год и на плановый период 2019 и 2020 годов согласно приложению 34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начиная с 1 января 2003 года</w:t>
      </w:r>
    </w:p>
    <w:p>
      <w:r>
        <w:rPr>
          <w:b/>
        </w:rPr>
        <w:t>Статья 13.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2018 год и на плановый период 2019 и 2020 годов согласно приложению 35 к настоящему Федеральному закону</w:t>
      </w:r>
    </w:p>
    <w:p>
      <w:r>
        <w:rPr>
          <w:b/>
        </w:rPr>
        <w:t xml:space="preserve">2. </w:t>
      </w:r>
      <w:r>
        <w:t>Правительство Российской Федерации вправе в 2018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осуществления процентных платежей</w:t>
      </w:r>
    </w:p>
    <w:p>
      <w:r>
        <w:rPr>
          <w:b/>
        </w:rPr>
        <w:t xml:space="preserve">3.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2019 года в сумме 1 896 726 288,9 тыс. рублей, на 1 января 2020 года в сумме 2 424 347 715,9 тыс. рублей и на 1 января 2021 года в сумме 2 473 347 715,9 тыс. рублей. (В редакции федеральных законов от 03.07.2018 № 193-ФЗ, от 29.11.2018 № 458-ФЗ)</w:t>
      </w:r>
    </w:p>
    <w:p>
      <w:r>
        <w:rPr>
          <w:b/>
        </w:rPr>
        <w:t xml:space="preserve">4. </w:t>
      </w:r>
      <w:r>
        <w:t>Утвердить Программу государственных гарантий Российской Федерации в валюте Российской Федерации на 2018 год и на плановый период 2019 и 2020 годов согласно приложению 36 к настоящему Федеральному закону</w:t>
      </w:r>
    </w:p>
    <w:p>
      <w:r>
        <w:rPr>
          <w:b/>
        </w:rPr>
        <w:t xml:space="preserve">5. </w:t>
      </w:r>
      <w:r>
        <w:t>Правительство Российской Федерации вправе в 2018 году в пределах сумм, определенных Программой государственных гарантий Российской Федерации в валюте Российской Федерации на 2018 год и на плановый период 2019 и 2020 годов,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на цели, установленные Правительством Российской Федерации (строка 1 раздела 1.1 приложения 36 к настоящему Федеральному закону)</w:t>
      </w:r>
    </w:p>
    <w:p>
      <w:r>
        <w:rPr>
          <w:b/>
        </w:rPr>
        <w:t xml:space="preserve">6. </w:t>
      </w:r>
      <w:r>
        <w:t>(Утратила силу - Федеральный закон от 29.11.2018 № 458-ФЗ)</w:t>
      </w:r>
    </w:p>
    <w:p>
      <w:r>
        <w:rPr>
          <w:b/>
        </w:rPr>
        <w:t xml:space="preserve">7. </w:t>
      </w:r>
      <w:r>
        <w:t>Правительство Российской Федерации вправе дать согласие в 2018 году на продление на срок до 30 лет (с возможностью последующего продления на срок до 15 лет) периода возврата кредита (погашения основного долга) по кредитному соглашению, заключенному в 2016 году государственной корпорацией "Банк развития и внешнеэкономической деятельности (Внешэкономбанк)" с некоммерческой организацией "Фонд промышленных активов" и обеспеченному государственной гарантией Российской Федерации, предоставленной в соответствии с Федеральным законом от 14 декабря 2015 года № 359-ФЗ "О федеральном бюджете на 2016 год", и принять решение о соответствующем увеличении срока действия указанной гарантии</w:t>
      </w:r>
    </w:p>
    <w:p>
      <w:r>
        <w:rPr>
          <w:b/>
        </w:rPr>
        <w:t>Статья 14.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2018 год и на плановый период 2019 и 2020 годов согласно приложению 37 к настоящему Федеральному закону</w:t>
      </w:r>
    </w:p>
    <w:p>
      <w:r>
        <w:rPr>
          <w:b/>
        </w:rPr>
        <w:t xml:space="preserve">2.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2018 год и на плановый период 2019 и 2020 годов</w:t>
      </w:r>
    </w:p>
    <w:p>
      <w:r>
        <w:rPr>
          <w:b/>
        </w:rPr>
        <w:t xml:space="preserve">3.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2019 года в сумме 22,9 млрд. долларов США, или 19,4 млрд. евро, на 1 января 2020 года в сумме 34,7 млрд. долларов США, или 28,9 млрд. евро, и на 1 января 2021 года в сумме 35,9 млрд. долларов США, или 29,9 млрд. евро. (В редакции федеральных законов от 03.07.2018 № 193-ФЗ, от 29.11.2018 № 458-ФЗ)</w:t>
      </w:r>
    </w:p>
    <w:p>
      <w:r>
        <w:rPr>
          <w:b/>
        </w:rPr>
        <w:t xml:space="preserve">4. </w:t>
      </w:r>
      <w:r>
        <w:t>Утвердить Программу государственных гарантий Российской Федерации в иностранной валюте на 2018 год и на плановый период 2019 и 2020 годов согласно приложению 38 к настоящему Федеральному закону</w:t>
      </w:r>
    </w:p>
    <w:p>
      <w:r>
        <w:rPr>
          <w:b/>
        </w:rPr>
        <w:t xml:space="preserve">5. </w:t>
      </w:r>
      <w:r>
        <w:t>Правительство Российской Федерации в 2018 году в пределах сумм, определенных Программой государственных гарантий Российской Федерации в иностранной валюте на 2018 год и на плановый период 2019 и 2020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оказания поддержки экспорта промышленной продукции (товаров, работ, услуг) (строки 1 - 3 раздела 1.1 приложения 38 к настоящему Федеральному закону) в размере, не превышающем суммы, эквивалентной 150 000,0 тыс. долларов США по каждой государственной гарантии Российской Федерации</w:t>
      </w:r>
    </w:p>
    <w:p>
      <w:r>
        <w:rPr>
          <w:b/>
        </w:rPr>
        <w:t xml:space="preserve">6. </w:t>
      </w:r>
      <w:r>
        <w:t>Правительство Российской Федерации вправе в 2018 году в целях снижения объема государственного внешнего долга Российской Федерации и (или) сокращения расходов на обслуживание государственного внешнего долга Российской Федерации и (или) снижения совокупного объема выплат по государственному внешнему долгу Российской Федерации в 2018 году и в плановом периоде 2019 и 2020 годов принимать решения о размещении государственных ценных бумаг Российской Федерации в иностранной валюте номинальной стоимостью до 3 212,2 млн. долларов США в рамках операции обмена на государственные ценные бумаги Российской Федерации иных выпусков в иностранной валюте по согласованию с их владельцами. (В редакции Федерального закона от 29.11.2018 № 458-ФЗ)</w:t>
      </w:r>
    </w:p>
    <w:p>
      <w:r>
        <w:rPr>
          <w:b/>
        </w:rPr>
        <w:t>Статья 15.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Российской Федерации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2018 году в сумме 5 500 000,0 тыс. рублей, в 2019 году в сумме 5 500 000,0 тыс. рублей и в 2020 году в сумме 5 500 000,0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2018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2001 - 2018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Российской Федерации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Публичное акционерное общество "Сбербанк России"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16. Особенности списания в 2018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открытого акционерного общества "Росагроснаб" (далее - лизинговая компания) по возврату средств федерального бюджета, предоставленных на обеспечение агропромышленного комплекса машиностроительной продукцией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лизинговой компании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2018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Задолженность субъектов Российской Федерации по уплате пеней и штрафов, начисленных за несвоевременный возврат в государственный материальный резерв заимствованных до 1 января 2001 года материальных ценностей, подлежит списанию (прощению) пропорционально фактически произведенному органами исполнительной власти субъектов Российской Федерации погашению стоимости указанных материальных ценностей либо возврату количества аналогичных материальных ценностей в государственный материальный резерв с учетом внесения платы за пользование этими материальными ценностями в порядке, установленном Правительством Российской Федерации</w:t>
      </w:r>
    </w:p>
    <w:p>
      <w:r>
        <w:rPr>
          <w:b/>
        </w:rPr>
        <w:t>Статья 17.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2018 год и на плановый период 2019 и 2020 годов согласно приложению 39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2018 году на сумму до 7 500 000,0 тыс. рублей, в 2019 году на сумму до 7 500 000,0 тыс. рублей и в 2020 году на сумму до 7 500 000,0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2018 году на сумму до 8 500 000,0 тыс. рублей, в 2019 году на сумму до 10 500 000,0 тыс. рублей и в 2020 году на сумму до 10 500 000,0 тыс. рублей</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2018 году в сумме 531 090 763,1 тыс. рублей, в 2019 году в сумме 762 026 309,7 тыс. рублей и в 2020 году в сумме 606 227 194,6 тыс. рублей; (В редакции Федерального закона от 29.11.2018 № 458-ФЗ)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2018 году в сумме 354 909 580,0 тыс. рублей, в 2019 году в сумме 445 359 715,2 тыс. рублей и в 2020 году в сумме 648 901 756,7 тыс. рублей; (В редакции федеральных законов от 03.07.2018 № 193-ФЗ, от 29.11.2018 № 458-ФЗ) 3) 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2018 году в сумме 16 196 636,4 тыс. рублей, в 2019 году в сумме 15 687 625,3 тыс. рублей и в 2020 году в сумме 12 883 650,2 тыс. рублей. (В редакции федеральных законов от 03.07.2018 № 193-ФЗ, от 29.11.2018 № 458-ФЗ)</w:t>
      </w:r>
    </w:p>
    <w:p>
      <w:r>
        <w:rPr>
          <w:b/>
        </w:rPr>
        <w:t>Статья 18. Организации, выполняющие в 2018 году функции агентов Правительства Российской Федерации</w:t>
      </w:r>
    </w:p>
    <w:p>
      <w:r>
        <w:rPr>
          <w:b/>
        </w:rPr>
        <w:t xml:space="preserve">1. </w:t>
      </w:r>
      <w:r>
        <w:t>Публичное акционерное общество "Сбербанк России"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Публичным акционерным обществом "Сбербанк России" в соответствии с соглашениями, заключенными между Публичным акционерным обществом "Сбербанк России"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Публичному акционерному обществу "Сбербанк России" выплачивается вознаграждение, размер которого не должен превышать 0,5 процента суммы произведенных выплат</w:t>
      </w:r>
    </w:p>
    <w:p>
      <w:r>
        <w:rPr>
          <w:b/>
        </w:rPr>
        <w:t xml:space="preserve">3. </w:t>
      </w:r>
      <w:r>
        <w:t>Публичное акционерное общество "Сбербанк России" или иные банки, определенные Правительством Российской Федерации и соответствующие требованиям, установленным частью первой статьи 56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и их семей", являются агентами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указанным законом Российской Федерации, а также лицам, проходившим службу в таможенных органах, органах и организациях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агентов Правительства Российской Федерации осуществляются Публичным акционерным обществом "Сбербанк России" или иными банками, указанными в части 3 настоящей статьи, в соответствии с соглашениями, заключенными между указанными банками и федеральными органами исполнительной власти или федеральными государственными органами, осуществляющими пенсионное обеспечение указанных в части 3 настоящей статьи лиц. Такие соглашения могут содержать положения об оказании указанными банками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2018 году функций агентов Правительства Российской Федерации, предусмотренных частью 5 настоящей статьи, государственной корпорации "Банк развития и внешнеэкономической деятельности (Внешэкономбанк)", акционерным обществам "Российский Банк поддержки малого и среднего предпринимательства", "Росэксимбанк", "Российский Сельскохозяйственный банк" и открытому акционерному обществу "Росагроснаб" выплачивается вознаграждение в общей сумме до 782 203,0 тыс. рублей. Объем вознаграждения агентам Правительства Российской Федерации устанавливается Правительством Российской Федерации или уполномоченным им Министерством финансов Российской Федерации в пределах указанной суммы. (В редакции Федерального закона от 03.07.2018 № 193-ФЗ)</w:t>
      </w:r>
    </w:p>
    <w:p>
      <w:r>
        <w:rPr>
          <w:b/>
        </w:rPr>
        <w:t xml:space="preserve">7. </w:t>
      </w:r>
      <w:r>
        <w:t>За выполнение в 2018 году функций агентов по размещению, выкупу и обмену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455 100,0 тыс. рублей. Оплата услуг по размещению облигаций внутренних и внешних облигационных займов Российской Федерации, за исключением облигаций, обращение которых на вторичном рынке не предусмотрено, осуществляется за счет средств, привлеченных в результате размещения в 2018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 (В редакции Федерального закона от 03.07.2018 № 193-ФЗ)</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1. </w:t>
      </w:r>
      <w:r>
        <w:t>пособий и компенсаций членам семей погибших (умерших) военнослужащих (граждан, проходивших военные сборы, инвалидов вследствие военной травмы), а также лицам, уволенным с военной службы в связи с признанием их негодными к военной службе вследствие военной травмы</w:t>
      </w:r>
    </w:p>
    <w:p>
      <w:r>
        <w:rPr>
          <w:b/>
        </w:rPr>
        <w:t xml:space="preserve">1. </w:t>
      </w:r>
      <w:r>
        <w:t>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
        <w:rPr>
          <w:b/>
        </w:rPr>
        <w:t xml:space="preserve">1. </w:t>
      </w:r>
      <w:r>
        <w:t>единовременных пособий потерпевшим, свидетелям и иным участникам уголовного судопроизводства, в отношении которых в установленном порядке принято решение об осуществлении государственной защиты</w:t>
      </w:r>
    </w:p>
    <w:p>
      <w:r>
        <w:rPr>
          <w:b/>
        </w:rPr>
        <w:t xml:space="preserve">1. </w:t>
      </w:r>
      <w:r>
        <w:t>единовременных денежных компенсаций реабилитированным лицам</w:t>
      </w:r>
    </w:p>
    <w:p>
      <w:r>
        <w:rPr>
          <w:b/>
        </w:rPr>
        <w:t xml:space="preserve">5. </w:t>
      </w:r>
      <w:r>
        <w:t>государственная корпорация "Банк развития и внешнеэкономической деятельности (Внешэкономбанк)", акционерные общества "Российский Банк поддержки малого и среднего предпринимательства",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частью 1 статьи 11 настоящего Федерального закона), в том числе по вопросам ведения аналитического учета задолженности по денежным обязательствам перед Российской Федерацией</w:t>
      </w:r>
    </w:p>
    <w:p>
      <w:r>
        <w:rPr>
          <w:b/>
        </w:rPr>
        <w:t xml:space="preserve">5. </w:t>
      </w:r>
      <w:r>
        <w:t>государственная корпорация "Банк развития и внешнеэкономической деятельности (Внешэкономбанк)" - по вопросам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 в том числе по вопросам ведения аналитического учета предоставленных государственных гарантий Российской Федерации, обязательств принципалов, их поручителей (гарантов) и иных лиц в связи с предоставлением и исполнением государственных гарантий Российской Федерации, анализа финансового состояния и взыскания задолженности указанных лиц</w:t>
      </w:r>
    </w:p>
    <w:p>
      <w:r>
        <w:rPr>
          <w:b/>
        </w:rPr>
        <w:t xml:space="preserve">5. </w:t>
      </w:r>
      <w:r>
        <w:t>акционерное общество "Росэксимбанк" - по вопросам обеспечения государственной поддержки экспорта промышленной продукции (товаров, работ, услуг) в рамках оказания государственной гарантийной поддержки (за исключением вопросов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w:t>
      </w:r>
    </w:p>
    <w:p>
      <w:r>
        <w:rPr>
          <w:b/>
        </w:rPr>
        <w:t xml:space="preserve">5. </w:t>
      </w:r>
      <w:r>
        <w:t>открытое акционерное общество "Росагроснаб" и акционерное общество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государственная корпорация "Банк развития и внешнеэкономической деятельности (Внешэкономбанк)"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и обмена облигаций внутренних и внешних облигационных займов Российской Федерации</w:t>
      </w:r>
    </w:p>
    <w:p>
      <w:r>
        <w:rPr>
          <w:b/>
        </w:rPr>
        <w:t xml:space="preserve">5. </w:t>
      </w:r>
      <w:r>
        <w:t>государственная корпорация "Банк развития и внешнеэкономической деятельности (Внешэкономбанк)" - по вопросам хранения сертификатов ценных бумаг и (или) учета прав и перехода прав на ценные бумаги, собственником которых является Российская Федерация</w:t>
      </w:r>
    </w:p>
    <w:p>
      <w:r>
        <w:rPr>
          <w:b/>
        </w:rPr>
        <w:t>Статья 19. Особенности обслуживания в 2018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Центральный банк Российской Федерации оказывает информационные услуги в платежной системе Банка России, а также услуги по передаче электронных сообщений по финансовым операциям Федеральному казначейству и его территориальным органам без взимания платы</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открытых в нарушение законодательства Российской Федерации счетов, указанных в части 3 настоящей статьи,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5. </w:t>
      </w:r>
      <w:r>
        <w:t>Установить, что Публичное акционерное общество "Сбербанк России" и Банк ВТБ (публичное акционерное общество) обслуживают счета Федерального казначейства в иностранных валютах, открытые ему для проведения валютных операций со средствами федерального бюджета (средствами, предоставленными в соответствии с бюджетным законодательством Российской Федерации из федерального бюджета), средствами бюджетов государственных внебюджетных фондов Российской Федерации, средствами федеральных бюджетных и автономных учреждений, средствами, поступающими во временное распоряжение федеральных казенных учреждений, осуществляемых участниками бюджетного процесса, федеральными бюджетными и автономными учреждениями, федеральными государственными унитарными предприятиями и иными юридическими лицами, лицевые счета которым открыты в органах Федерального казначейства. (В редакции Федерального закона от 03.07.2018 № 193-ФЗ)</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в валюте Российской Федерации от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 в валюте Российской Федерации</w:t>
      </w:r>
    </w:p>
    <w:p>
      <w:r>
        <w:rPr>
          <w:b/>
        </w:rPr>
        <w:t xml:space="preserve">1. </w:t>
      </w:r>
      <w:r>
        <w:t>оказывают услуги Федеральному казначейству и его территориальным органам по изготовлению на бумажном носителе копий электронных сообщений, содержащих распоряжения</w:t>
      </w:r>
    </w:p>
    <w:p>
      <w:r>
        <w:rPr>
          <w:b/>
        </w:rPr>
        <w:t xml:space="preserve">1. </w:t>
      </w:r>
      <w:r>
        <w:t>оказывают услуги по переводу денежных средств с применением телеграфной технологии территориальным органам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получателям средств бюджетов субъектов Российской Федерации (местных бюджетов) для учета операций со средствами, поступающими в их временное распоряжение</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 xml:space="preserve">3. </w:t>
      </w:r>
      <w:r>
        <w:t>органам управления государственными внебюджетными фондами для учета средств бюджетов государственных внебюджетных фондов</w:t>
      </w:r>
    </w:p>
    <w:p>
      <w:r>
        <w:rPr>
          <w:b/>
        </w:rPr>
        <w:t xml:space="preserve">3. </w:t>
      </w:r>
      <w:r>
        <w:t>получателям средств бюджетов государственных внебюджетных фондов для учета средств, поступающих в их временное распоряжение</w:t>
      </w:r>
    </w:p>
    <w:p>
      <w:r>
        <w:rPr>
          <w:b/>
        </w:rPr>
        <w:t>Статья 20. Особенности исполнения в 2018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Органами государственного финансового контроля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21. Особенности исполнения федерального бюджета в 2018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2018 году изменений в показатели сводной бюджетной росписи федерального бюджета является распределение зарезервированных в составе утвержденных статьей 6 настоящего Федерального закона</w:t>
      </w:r>
    </w:p>
    <w:p>
      <w:r>
        <w:rPr>
          <w:b/>
        </w:rPr>
        <w:t xml:space="preserve">2. </w:t>
      </w:r>
      <w:r>
        <w:t>Установить, что в 2018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для направления их на иные цели без внесения изменений в настоящий Федеральный закон не допускается</w:t>
      </w:r>
    </w:p>
    <w:p>
      <w:r>
        <w:rPr>
          <w:b/>
        </w:rPr>
        <w:t xml:space="preserve">3. </w:t>
      </w:r>
      <w:r>
        <w:t>Установить, что Правительство Российской Федерации вправе в 2018 году принимать решения о выпуске материальных ценностей государственного материального резерва, хранящихся в организациях, входящих в систему государственного материального резерва, в целях освежения запасов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с восполнением в последующие годы</w:t>
      </w:r>
    </w:p>
    <w:p>
      <w:r>
        <w:rPr>
          <w:b/>
        </w:rPr>
        <w:t xml:space="preserve">4. </w:t>
      </w:r>
      <w:r>
        <w:t>Установить, что в 2018 году в случае снижения объема денежных средств, составляющих чистые активы закрытого паевого инвестиционного фонда долгосрочных прямых инвестиций "Российский Фонд Прямых Инвестиций", ниже 30 000 000,0 тыс. рублей Правительство Российской Федерации вправе принять решение о приобретении дополнительных инвестиционных паев указанного паевого инвестиционного фонда за счет бюджетных ассигнований, предусмотренных по подразделу "Общеэкономические вопросы" раздела "Национальная экономика" классификации расходов бюджетов</w:t>
      </w:r>
    </w:p>
    <w:p>
      <w:r>
        <w:rPr>
          <w:b/>
        </w:rPr>
        <w:t xml:space="preserve">5. </w:t>
      </w:r>
      <w:r>
        <w:t>Установить, что в 2018 году субсидии на государственную поддержку отдельных общественных и иных некоммерческих организаций согласно приложению 40 к настоящему Федеральному закону предоставляются в порядке, установленном Правительством Российской Федерации</w:t>
      </w:r>
    </w:p>
    <w:p>
      <w:r>
        <w:rPr>
          <w:b/>
        </w:rPr>
        <w:t xml:space="preserve">6. </w:t>
      </w:r>
      <w:r>
        <w:t>Установить, что сроки и условия погашения задолженности перед Российской Федерацией по государственному контракту от 1 марта 2012 года, заключенному между Министерством обороны Российской Федерации и акционерным обществом "Спецремонт", а также по государственным контрактам, заключенным Министерством обороны Российской Федерации, Государственной корпорацией по космической деятельности "Роскосмос" с акционерным обществом "Государственный космический научно-производственный центр имени М.В.Хруничева", публичным акционерным обществом "Ракетно-космическая корпорация "Энергия" имени С.П.Королева" и акционерным обществом "Ракетно-космический центр "Прогресс" в период с 2001 по 2016 год, устанавливаются Правительством Российской Федерации. (В редакции Федерального закона от 29.11.2018 № 458-ФЗ)</w:t>
      </w:r>
    </w:p>
    <w:p>
      <w:r>
        <w:rPr>
          <w:b/>
        </w:rPr>
        <w:t xml:space="preserve">7. </w:t>
      </w:r>
      <w:r>
        <w:t>Установить, что в ходе исполнения федерального бюджета в 2018 году из резервного фонда Правительства Российской Федерации предоставляются субсидии бюджетам субъектов Российской Федерации на финансовое обеспечение реализации мероприятий программы содействия созданию в субъектах Российской Федерации (исходя из прогнозируемой потребности) новых мест в общеобразовательных организациях в объемах не менее остатков не использованных в 2017 году указанных субсидий</w:t>
      </w:r>
    </w:p>
    <w:p>
      <w:r>
        <w:rPr>
          <w:b/>
        </w:rPr>
        <w:t xml:space="preserve">8. </w:t>
      </w:r>
      <w:r>
        <w:t>Установить, что в 2018 году 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при поступлении в федеральный бюджет в объемах, указанных в пунктах 1 - 3 настоящей части, субсидий из бюджета города Москвы в целях</w:t>
      </w:r>
    </w:p>
    <w:p>
      <w:r>
        <w:rPr>
          <w:b/>
        </w:rPr>
        <w:t xml:space="preserve">9. </w:t>
      </w:r>
      <w:r>
        <w:t>Установить, что в 2018 году Федеральное казначейство в целях осуществления операций по управлению остатками средств на едином счете федерального бюджета вправе на безвозмездной основе привлекать клиринговую организацию, центрального контрагента и биржу. (Часть введена - Федеральный закон от 03.07.2018 № 193-ФЗ)</w:t>
      </w:r>
    </w:p>
    <w:p>
      <w:r>
        <w:rPr>
          <w:b/>
        </w:rPr>
        <w:t xml:space="preserve">10. </w:t>
      </w:r>
      <w:r>
        <w:t>Установить, что открытое акционерное общество "Российские железные дороги" вправе использовать средства неиспользованных взносов в уставный капитал открытого акционерного общества "Российские железные дороги", осуществленных в соответствии с пунктом 8 части 1 статьи 11 Федерального закона от 30 ноября 2011 года № 371-ФЗ "О федеральном бюджете на 2012 год и на плановый период 2013 и 2014 годов" на реализацию инвестиционного проекта "Строительство вторых железнодорожных путей и электрификация участка Выборг - Приморск - Ермилово Октябрьской железной дороги", в размере до 6 136,8 тыс. рублей в целях реализации инвестиционного проекта "Комплексная реконструкция участка им. М.Горького - Котельниково - Тихорецкая - Крымская с обходом Краснодарского железнодорожного узла" по решению Правительства Российской Федерации. (Часть введена - Федеральный закон от 03.07.2018 № 193-ФЗ)</w:t>
      </w:r>
    </w:p>
    <w:p>
      <w:r>
        <w:rPr>
          <w:b/>
        </w:rPr>
        <w:t xml:space="preserve">11. </w:t>
      </w:r>
      <w:r>
        <w:t>Установить, что публичное акционерное общество "Государственная транспортная лизинговая компания" вправе использовать средства неиспользованного взноса в уставный капитал публичного акционерного общества "Государственная транспортная лизинговая компания", предусмотренного приложением 33 к Федеральному закону от 19 декабря 2016 года № 415-ФЗ "О федеральном бюджете на 2017 год и на плановый период 2018 и 2019 годов" в целях обеспечения механизма поддержания продаж воздушных судов Ил-96-400М, в размере 4 000 000,0 тыс. рублей в целях пополнения парка воздушных судов авиакомпаний по решению Правительства Российской Федерации. (Часть введена - Федеральный закон от 03.07.2018 № 193-ФЗ)</w:t>
      </w:r>
    </w:p>
    <w:p>
      <w:r>
        <w:rPr>
          <w:b/>
        </w:rPr>
        <w:t xml:space="preserve">12. </w:t>
      </w:r>
      <w:r>
        <w:t>Установить, что публичное акционерное общество "Государственная транспортная лизинговая компания" вправе использовать средства неиспользованного взноса в уставный капитал публичного акционерного общества "Государственная транспортная лизинговая компания", предусмотренного приложением 331 к Федеральному закону от 19 декабря 2016 года № 415-ФЗ "О федеральном бюджете на 2017 год и на плановый период 2018 и 2019 годов" в целях пополнения парка воздушных судов российских авиакомпаний, в размере до 600 000,0 тыс. рублей в целях передачи воздушных судов по договорам лизинга государственным унитарным предприятиям субъектов Российской Федерации, не являющимся российскими авиакомпаниями, по решению Правительства Российской Федерации. (Часть введена - Федеральный закон от 29.11.2018 № 458-ФЗ)</w:t>
      </w:r>
    </w:p>
    <w:p>
      <w:r>
        <w:rPr>
          <w:b/>
        </w:rPr>
        <w:t xml:space="preserve">1. </w:t>
      </w:r>
      <w:r>
        <w:t>бюджетных ассигнований на 2018 год в объеме 3 028 650,9 тыс. рублей, на 2019 год в объеме 6 764 730,3 тыс. рублей и на 2020 год в объеме 9 073 500,5 тыс. рублей, предусмотренных по подразделу "Международные отношения и международное сотрудничество" раздела "Общегосударственные вопросы" классификации расходов бюджетов, на оказание международной помощи развитию, выполнение обязательств Российской Федерации перед иностранными государствами, международными организациями и форумами, реализацию иных мероприятий в рамках международного сотрудничества по решениям Правительства Российской Федерации; (В редакции федеральных законов от 03.07.2018 № 193-ФЗ, от 29.11.2018 № 458-ФЗ) 11) (Пункт введен - Федеральный закон от 03.07.2018 № 193-ФЗ)(Утратил силу - Федеральный закон от 29.11.2018 № 458-ФЗ) 2) бюджетных ассигнований на 2018 год и на плановый период 2019 и 2020 годов в объеме согласно приложениям 11 (секретно), 14 (секретно) и 16 (секретно) к настоящему Федеральному закону, предусмотренных по подразделу "Государственный материальный резерв" раздела "Общегосударственные вопросы" классификации расходов бюджетов, на формирование государственного материального резерва в случае и в пределах поступления доходов федерального бюджета от реализации материальных ценностей, выпущенных из государственного материального резерва по истечении установленного срока их хранения без одновременной поставки и закладки в государственный материальный резерв равного количества аналогичных материальных ценностей, а также материальных ценностей, выпущенных в порядке разбронирования</w:t>
      </w:r>
    </w:p>
    <w:p>
      <w:r>
        <w:rPr>
          <w:b/>
        </w:rPr>
        <w:t xml:space="preserve">1. </w:t>
      </w:r>
      <w:r>
        <w:t>бюджетных ассигнований на 2018 год в объеме 70 000,0 тыс. рублей, на 2019 год в объеме 540 000,0 тыс. рублей и на 2020 год в объеме 480 000,0 тыс. рублей, предусмотренных по подразделу "Резервные фонды" раздела "Общегосударственные вопросы" классификации расходов бюджетов, на реализацию мероприятий по ликвидации последствий крупномасштабных стихийных бедствий, определенных решениями (поручениями) Президента Российской Федерации, на территориях субъектов Российской Федерации по решениям Правительства Российской Федерации; (В редакции Федерального закона от 29.11.2018 № 458-ФЗ) 4) бюджетных ассигнований на 2018 год в объеме 2 730 169,1 тыс. рублей, на 2019 год в объеме 3 000 000,0 тыс. рублей и на 2020 год в объеме 3 000 000,0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федеральными государственными органами, федеральными государственными учреждениями, организациями, участвующими в мобилизационной подготовке экономики, в связи с отменой налоговых льгот по уплате налога на имущество организаций и земельного налога и в связи с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 и кадастровой стоимости земельных участков в порядке, установленном Правительством Российской Федерации; (В редакции Федерального закона от 29.11.2018 № 458-ФЗ) 5) бюджетных ассигнований на 2018 год в объеме 19 254 134,3 тыс. рублей, на 2019 год в объеме 18 854 216,0 тыс. рублей и на 2020 год в объеме 19 236 207,5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(В редакции федеральных законов от 03.07.2018 № 193-ФЗ, от 29.11.2018 № 458-ФЗ) 6) бюджетных ассигнований на 2018 год в объеме 100 106 390,0 тыс. рублей, на 2019 год в объеме 99 680 967,3 тыс. рублей и на 2020 год в объеме 99 680 967,3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Правительства Российской Федерации, направленных на совершенствование системы материальной мотивации государственных гражданских служащих; (В редакции федеральных законов от 03.07.2018 № 193-ФЗ, от 29.11.2018 № 458-ФЗ) 7) бюджетных ассигнований на 2018 год в объеме 1 000 000,0 тыс. рублей, на 2019 год в объеме 600 000,0 тыс. рублей и на 2020 год в объеме 600 000,0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выплату денежных компенсаций истцам в соответствии с решениями Европейского Суда по правам человека; (В редакции Федерального закона от 29.11.2018 № 458-ФЗ) 8) бюджетных ассигнований на 2018 год в объеме 159 800,0 тыс. рублей, на 2019 год в объеме 700 200,0 тыс. рублей и на 2020 год в объеме 2 837 500,0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государственной программы Российской Федерации "Социально-экономическое развитие Арктической зоны Российской Федерации"</w:t>
      </w:r>
    </w:p>
    <w:p>
      <w:r>
        <w:rPr>
          <w:b/>
        </w:rPr>
        <w:t xml:space="preserve">1. </w:t>
      </w:r>
      <w:r>
        <w:t>бюджетных ассигнований на 2018 год в объеме 32 185 408,0 тыс. рублей, на 2019 год в объеме 17 747 956,5 тыс. рублей и на 2020 год в объеме 16 933 548,5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развитию Дальневосточного федерального округа, включая оказание финансовой поддержки субъектов Российской Федерации, входящих в состав Дальневосточного федерального округа, в рамках государственной программы Российской Федерации "Социально-экономическое развитие Дальнего Востока и Байкальского региона", в том числе в целях социально-экономического развития Сахалинской области в объеме до 16 092 704,0 тыс. рублей в 2018 году; (В редакции Федерального закона от 03.07.2018 № 193-ФЗ) 10) бюджетных ассигнований на 2018 год в объеме 2 839 334,9 тыс. рублей, на 2019 год в объеме 2 839 620,0 тыс. рублей и на 2020 год в объеме 2 839 620,0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мероприятий федеральной целевой программы "Развитие Республики Карелия на период до 2020 года"</w:t>
      </w:r>
    </w:p>
    <w:p>
      <w:r>
        <w:rPr>
          <w:b/>
        </w:rPr>
        <w:t xml:space="preserve">1. </w:t>
      </w:r>
      <w:r>
        <w:t>(Утратил силу - Федеральный закон от 03.07.2018 № 193-ФЗ) 12) бюджетных ассигнований на 2018 год в объеме 55 701 393,5 тыс. рублей и в объеме согласно приложениям 11 (секретно), 111 (секретно), 14 (секретно), 141 (секретно), 16 (секретно) и 161 (секретно) к настоящему Федеральному закону, на 2019 год в объеме 44 133 820,0 тыс. рублей и в объеме согласно приложениям 11 (секретно), 14 (секретно) и 16 (секретно) к настоящему Федеральному закону и на 2020 год в объеме 46 727 700,0 тыс. рублей и в объеме согласно приложениям 11 (секретно), 14 (секретно) и 16 (секретно) к настоящему Федеральному закону, предусмотренных по подразделу "Другие вопросы в области национальной обороны" раздела "Национальная оборона", подразделам "Органы безопасности", "Защита населения и территории от чрезвычайных ситуаций природного и техногенного характера, гражданская оборона"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и подразделам "Исследование и использование космического пространства" и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национальной безопасности, исследования и использования космического пространства, правоохранительной деятельности, развития оборонно-промышленного комплекса и мероприятий по ликвидации последствий деятельности объектов по хранению химического оружия и объектов по уничтожению химического оружия; (В редакции федеральных законов от 03.07.2018 № 193-ФЗ, от 29.11.2018 № 458-ФЗ) 13) 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выполнение обязательств, принятых по договорам при осуществлении военно-технического сотрудничества, а также на проведение мероприятий, связанных с восполнением продукции военного назначения, поставленной из наличия при осуществлении военно-технического сотрудничества, на расходы Министерства обороны Российской Федерации, связанные с выполнением работ по договорам, заключенным с открытым акционерным обществом "Российские железные дороги", проведением паспортизации объектов Министерства обороны Российской Федерации, выполнением работ по развитию и пополнению информационных ресурсов Министерства обороны Российской Федерации "Память народа" и "Подвиг народа", регистрацией прав собственности и оформлением правоустанавливающих документов, обеспечением выполнения международных обязательств по размещению воинских формирований Российской Федерации на территориях иностранных государств, на 2018 год в объеме 4 400 428,0 тыс. рублей, на 2019 год в объеме 4 400 428,0 тыс. рублей и на 2020 год в объеме 4 400 428,0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(включая договоры, заключенные с открытым акционерным обществом "Российские железные дороги"),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на 2018 год в объеме 3 014 450,9 тыс. рублей и на 2019 год в объеме 2 000 000,0 тыс. рублей, предусмотренных по подразделу "Органы безопасности" раздела "Национальная безопасность и правоохранительная деятельность" классификации расходов бюджетов, на расходы Федеральной службы охраны Российской Федерации, связанные с осуществлением бюджетных инвестиций в объекты государственной собственности Российской Федерации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высвобождаемого недвижимого военного и иного имущества, находящегося в оперативном управлении Федеральной службы охраны Российской Федерации, и от реализации в установленном порядке земельных участков, предоставленных Федеральной службе охраны Российской Федерации в постоянное (бессрочное) пользование; (В редакции федеральных законов от 03.07.2018 № 193-ФЗ, от 29.11.2018 № 458-ФЗ) 15) бюджетных ассигнований на 2018 год в объеме 100 000,0 тыс. рублей, на 2019 год в объеме 850 094,1 тыс. рублей и на 2020 год в объеме 884 097,8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уплату начислений на выплаты по оплате труда работников федеральных государственных органов, перечисляемых в установленном порядке в бюджеты государственных внебюджетных фондов, в порядке, установленном Министерством финансов Российской Федерации; (В редакции Федерального закона от 29.11.2018 № 458-ФЗ) 16) бюджетных ассигнований на 2018 год в объеме 51 800 000,0 тыс. рублей, на 2019 год в объеме 192 736 295,7 тыс. рублей и на 2020 год в объеме 229 976 215,5 тыс. рублей, предусмотренных по подразделу "Общеэкономические вопросы" раздела "Национальная экономика" классификации расходов бюджетов, по решениям Президента Российской Федерации; (В редакции Федерального закона от 03.07.2018 № 193-ФЗ) 17) бюджетных ассигнований на 2019 год в объеме 818 000,0 тыс. рублей и на 2020 год в объеме 818 000,0 тыс. рублей, предусмотренных по подразделу "Общеэкономические вопросы" раздела "Национальная экономика" классификации расходов бюджетов, на реализацию отдельных мероприятий приоритетной программы "Повышение производительности труда и поддержка занятости"; (В редакции Федерального закона от 29.11.2018 № 458-ФЗ) 18) бюджетных ассигнований на 2018 год в объеме 15 400 000,0 тыс. рублей, предусмотренных по подразделу "Общеэкономические вопросы" раздела "Национальная экономика" классификации расходов бюджетов, на повышение оплаты труда отдельных категорий работников федеральных государственных учреждений, на которых распространяются положения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2012 - 2017 годы" и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по решениям Правительства Российской Федерации</w:t>
      </w:r>
    </w:p>
    <w:p>
      <w:r>
        <w:rPr>
          <w:b/>
        </w:rPr>
        <w:t xml:space="preserve">1. </w:t>
      </w:r>
      <w:r>
        <w:t>бюджетных ассигнований на 2018 год в объеме 4 400 000,0 тыс. рублей, на 2019 год в объеме 16 300 000,0 тыс. рублей и на 2020 год в объеме 19 200 000,0 тыс. рублей, предусмотренных по подразделу "Общеэкономические вопросы" раздела "Национальная экономика" классификации расходов бюджетов, на повышение оплаты труда в связи с увеличением минимального размера оплаты труда</w:t>
      </w:r>
    </w:p>
    <w:p>
      <w:r>
        <w:rPr>
          <w:b/>
        </w:rPr>
        <w:t xml:space="preserve">1. </w:t>
      </w:r>
      <w:r>
        <w:t>бюджетных ассигнований на 2018 год в объеме 3 749 791,2 тыс. рублей, на 2019 год в объеме 2 513 666,9 тыс. рублей и на 2020 год в объеме 2 513 666,9 тыс. рублей, предусмотренных по подразделу "Сельское хозяйство и рыболовство" раздела "Национальная экономика" классификации расходов бюджетов, на компенсацию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на территориях субъектов Российской Федерации, по решениям Правительства Российской Федерации, а в случае отсутствия возможности обеспечения страховой защиты имущественных интересов сельскохозяйственных товаропроизводителей в субъекте Российской Федерации - на основании отдельных решений Правительства Российской Федерации по отдельным субъектам Российской Федерации, принимаемых в порядке, установленном Правительством Российской Федерации; (В редакции Федерального закона от 29.11.2018 № 458-ФЗ) 21) бюджетных ассигнований на 2018 год в объеме 490 000,0 тыс. рублей, на 2019 год в объеме 500 000,0 тыс. рублей и на 2020 год в объеме 500 000,0 тыс. рублей, предусмотренных по подразделу "Дорожное хозяйство (дорожные фонды)" раздела "Национальная экономика" классификации расходов бюджетов,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 в порядке, установленном Правительством Российской Федерации</w:t>
      </w:r>
    </w:p>
    <w:p>
      <w:r>
        <w:rPr>
          <w:b/>
        </w:rPr>
        <w:t xml:space="preserve">1. </w:t>
      </w:r>
      <w:r>
        <w:t>бюджетных ассигнований на 2018 год в объеме 10 633 256,0 тыс. рублей, на 2019 год в объеме 6 219 000,0 тыс. рублей и на 2020 год в объеме 6 419 000,0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Национальной технологической инициативы по решениям Правительства Российской Федерации</w:t>
      </w:r>
    </w:p>
    <w:p>
      <w:r>
        <w:rPr>
          <w:b/>
        </w:rPr>
        <w:t xml:space="preserve">1. </w:t>
      </w:r>
      <w:r>
        <w:t>бюджетных ассигнований на 2018 год в объеме 4 011 623,3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исполнение государственных гарантий Российской Федерации при наступлении гарантийных случаев, а также на обслуживание государственного долга Российской Федерации; (Пункт введен - Федеральный закон от 03.07.2018 № 193-ФЗ) (В редакции Федерального закона от 29.11.2018 № 458-ФЗ) 23) бюджетных ассигнований на 2018 год в объеме 248 289,2 тыс. рублей, на 2019 год в объеме 295 887,0 тыс. рублей и на 2020 год в объеме 295 887,0 тыс. рублей, предусмотренных по подразделу "Профессиональная подготовка, переподготовка и повышение квалификации" раздела "Образование" классификации расходов бюджетов, на выполнение государственного заказа на мероприятия по профессиональному развитию федеральных государственных гражданских служащих и государственного задания на оказание государственных услуг по реализации дополнительных профессиональных программ - программ повышения квалификации, программ профессиональной переподготовки федеральных государственных гражданских служащих в соответствии с решениями Президента Российской Федерации и (или) Правительства Российской Федерации</w:t>
      </w:r>
    </w:p>
    <w:p>
      <w:r>
        <w:rPr>
          <w:b/>
        </w:rPr>
        <w:t xml:space="preserve">1. </w:t>
      </w:r>
      <w:r>
        <w:t>бюджетных ассигнований на 2018 год в объеме 3 363 624,0 тыс. рублей, на 2019 год в объеме 3 157 673,0 тыс. рублей и на 2020 год в объеме 3 157 673,0 тыс. рублей, предусмотренных по подразделу "Социальное обеспечение населения" раздела "Социальная политика" классификации расходов бюджетов, на предоставление единовременной субсидии на приобретение жилых помещений федеральным государственным гражданским служащим в порядке, установленном Правительством Российской Федерации. (В редакции Федерального закона от 29.11.2018 № 458-ФЗ)</w:t>
      </w:r>
    </w:p>
    <w:p>
      <w:r>
        <w:rPr>
          <w:b/>
        </w:rPr>
        <w:t xml:space="preserve">8. </w:t>
      </w:r>
      <w:r>
        <w:t>строительства объектов железнодорожной инфраструктуры Киевского направления Московской железной дороги - в объеме до 5 250 000,0 тыс. рублей</w:t>
      </w:r>
    </w:p>
    <w:p>
      <w:r>
        <w:rPr>
          <w:b/>
        </w:rPr>
        <w:t xml:space="preserve">8. </w:t>
      </w:r>
      <w:r>
        <w:t>завершения реализации проекта интеграции остановочных пунктов радиальных направлений Московского железнодорожного узла в Малое кольцо Московской железной дороги - в объеме до 4 560 000,0 тыс. рублей</w:t>
      </w:r>
    </w:p>
    <w:p>
      <w:r>
        <w:rPr>
          <w:b/>
        </w:rPr>
        <w:t xml:space="preserve">8. </w:t>
      </w:r>
      <w:r>
        <w:t>выполнения работ по реконструкции путепровода Смоленского направления Московской железной дороги через улицу Минская - в объеме до 1 175 000,0 тыс. рублей. (Часть в редакции Федерального закона от 29.11.2018 № 458-ФЗ)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