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карантине растений"</w:t>
      </w:r>
    </w:p>
    <w:p>
      <w:r>
        <w:rPr>
          <w:b/>
        </w:rPr>
        <w:t>Статья 1</w:t>
      </w:r>
    </w:p>
    <w:p>
      <w:r>
        <w:t>Внести в Федеральный закон от 21 июля 2014 года № 206-ФЗ "О карантине растений" (Собрание законодательства Российской Федерации, 2014, № 30, ст. 4207) следующие изменения</w:t>
      </w:r>
    </w:p>
    <w:p>
      <w:r>
        <w:t>статью 7 изложить в следующей редакции: "Статья 7. Порядок осуществления государственного карантинного фитосанитарного контроля (надзора) Порядок осуществления государственного карантинного фитосанитарного контроля (надзора) устанавливается Правительством Российской Федерации."</w:t>
      </w:r>
    </w:p>
    <w:p>
      <w:r>
        <w:t>часть 4 статьи 24 признать утратившей силу</w:t>
      </w:r>
    </w:p>
    <w:p>
      <w:r>
        <w:t>часть 5 статьи 34 изложить в следующей редакции: "5. Лабораторные исследования проб и (или) образцов подкарантинной продукции, предусмотренной частью 3 статьи 24 настоящего Федерального закона, до 1 января 2021 года проводятся за счет средств собственников подкарантинной продукции."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