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</w:t>
      </w:r>
    </w:p>
    <w:p>
      <w:r>
        <w:rPr>
          <w:b/>
        </w:rPr>
        <w:t>Статья 1</w:t>
      </w:r>
    </w:p>
    <w:p>
      <w:r>
        <w:t>Абзац второй пункта 3 статьи 3 Федерального закона "О беженцах" (в редакции Федерального закона от 28 июня 1997 года № 95-ФЗ) (Ведомости Съезда народных депутатов Российской Федерации и Верховного Совета Российской Федерации, 1993, № 12, ст. 425; Собрание законодательства Российской Федерации, 1997, № 26, ст. 2956; 2000, № 46, ст. 4537; 2004, № 35, ст. 3607) изложить в следующей редакции: "Лицо, обратившееся с ходатайством на территории Российской Федерации, проходит процедуру идентификации личности, включая обязательную государственную дактилоскопическую регистрацию, по месту подачи ходатайства. Обязательная государственная дактилоскопическая регистрация лица, обратившегося с ходатайством вне пределов территории Российской Федерации, проводится по месту выдачи удостоверения беженца.".</w:t>
      </w:r>
    </w:p>
    <w:p>
      <w:r>
        <w:rPr>
          <w:b/>
        </w:rPr>
        <w:t>Статья 2</w:t>
      </w:r>
    </w:p>
    <w:p>
      <w:r>
        <w:t>Внести в Федеральный закон от 25 июля 1998 года № 128-ФЗ "О государственной дактилоскопической регистрации в Российской Федерации" (Собрание законодательства Российской Федерации, 1998, № 31, ст. 3806; 2001, № 11, ст. 1002; 2002, № 30, ст. 3032, 3033; 2003, № 27, ст. 2700; 2004, № 18, ст. 1687; № 27, ст. 2711; 2006, № 31, ст. 3420; 2007, № 24, ст. 2832; 2008, № 19, ст. 2094; № 52, ст. 6227, 6235; 2009, № 1, ст. 30; 2010, № 21, ст. 2524; 2011, № 1, ст. 16; № 27, ст. 3867; 2013, № 19, ст. 2326; 2014, № 23, ст. 2930; № 48, ст. 6638; 2016, № 27, ст. 4160, 4238; 2017, № 27, ст. 3945; № 50, ст. 7562) следующие изменения</w:t>
      </w:r>
    </w:p>
    <w:p>
      <w:r>
        <w:t>статью 1 дополнить абзацами следующего содержания: "идентификация личности человека по отпечаткам пальцев (ладоней) рук - установление тождественности проверяемых отпечатков пальцев (ладоней) рук и определение их принадлежности одному лицу; традиционный (красковый) метод получения дактилоскопической информации - получение дактилоскопической информации путем использования типографской краски и бланка дактилоскопической карты; электронный (бескрасковый) метод получения дактилоскопической информации - получение дактилоскопической информации путем использования дактилоскопического сканера с последующим формированием электронной дактилоскопической карты; лицо, признанное недееспособным, или лицо, ограниченное в дееспособности, - лицо, признанное таковым в соответствии с законодательством Российской Федерации или международными договорами Российской Федерации."</w:t>
      </w:r>
    </w:p>
    <w:p>
      <w:r>
        <w:t>статью 5 изложить в следующей редакции: "Статья 5. Перечень лиц, в отношении которых проводится государственная дактилоскопическая регистрация В Российской Федерации государственная дактилоскопическая регистрация проводится в отношении достигших возраста шести лет граждан Российской Федерации, иностранных граждан и лиц без гражданства."</w:t>
      </w:r>
    </w:p>
    <w:p>
      <w:r>
        <w:t>в статье 6: а) абзац третий изложить в следующей редакции: "установление личности человека по отпечаткам пальцев (ладоней) рук неопознанного трупа;"; б) абзац четвертый дополнить словами "либо не имеющих документов, удостоверяющих личность"</w:t>
      </w:r>
    </w:p>
    <w:p>
      <w:r>
        <w:t>статью 7 изложить в следующей редакции: "Статья 7. Виды государственной дактилоскопической регистрации и методы получения дактилоскопической информации Государственная дактилоскопическая регистрация может быть следующих видов: добровольная государственная дактилоскопическая регистрация; обязательная государственная дактилоскопическая регистрация. При проведении государственной дактилоскопической регистрации используется традиционный (красковый) метод получения дактилоскопической информации или электронный (бескрасковый) метод получения дактилоскопической информации."</w:t>
      </w:r>
    </w:p>
    <w:p>
      <w:r>
        <w:t>статью 8 после слова "Федерации" дополнить словами ", иностранные граждане и лица без гражданства"</w:t>
      </w:r>
    </w:p>
    <w:p>
      <w:r>
        <w:t>в части первой статьи 9: а) пункт "и" изложить в следующей редакции: "и) иностранные граждане и лица без гражданства, обратившиеся с ходатайствами о предоставлении политического убежища на территории Российской Федерации или признании их беженцами на территории Российской Федерации либо с заявлениями о предоставлении им временного убежища на территории Российской Федерации, и прибывшие с ними члены их семей;"; б) пункт "л" изложить в следующей редакции: "л) иностранные граждане и лица без гражданства, обратившиеся с заявлениями о выдаче разрешений на временное проживание в Российской Федерации либо заявлениями о выдаче вида на жительство без оформления разрешений на временное проживание в Российской Федерации;"</w:t>
      </w:r>
    </w:p>
    <w:p>
      <w:r>
        <w:t>статью 10 изложить в следующей редакции: "Статья 10. Проведение добровольной государственной дактилоскопической регистрации Добровольная государственная дактилоскопическая регистрация граждан Российской Федерации, иностранных граждан и лиц без гражданства проводится по письменному заявлению указанных лиц органами внутренних дел, за исключением случаев, предусмотренных частями второй и третьей настоящей статьи. Добровольная государственная дактилоскопическая регистрация граждан Российской Федерации, иностранных граждан и лиц без гражданства, ограниченных в дееспособности, проводится органами внутренних дел по письменному заявлению указанных лиц или их попечителей. При подаче такого заявления попечителями указанных лиц добровольная государственная дактилоскопическая регистрация проводится в присутствии попечителей указанных лиц. Добровольная государственная дактилоскопическая регистрация граждан Российской Федерации, иностранных граждан и лиц без гражданства, признанных недееспособными, или несовершеннолетних проводится органами внутренних дел по письменному заявлению законных представителей указанных лиц в присутствии законных представителей указанных лиц. Добровольная государственная дактилоскопическая регистрация граждан Российской Федерации, иностранных граждан и лиц без гражданства проводится на безвозмездной основе по месту их жительства или месту их пребывания в Российской Федерации."</w:t>
      </w:r>
    </w:p>
    <w:p>
      <w:r>
        <w:t>в статье 11: а) абзац седьмой части первой после слова "двенадцатом" дополнить словами "и тринадцатом"; б) часть вторую изложить в следующей редакции: "Дактилоскопическая информация, полученная органами, указанными в абзацах втором, четвертом, шестом и девятом части первой настоящей статьи, направляется в органы внутренних дел в порядке, определяемом Правительством Российской Федерации. Одновременно с дактилоскопической информацией в органы внутренних дел направляются следующие данные: а) фамилия, имя, отчество (при наличии), гражданство (при наличии), пол, дата и место рождения, сведения о регистрации по месту жительства или месту пребывания лица, прошедшего обязательную государственную дактилоскопическую регистрацию; б) наименование и реквизиты документа, удостоверяющего личность (серия, номер, дата выдачи, наименование органа, выдавшего документ, при наличии сведений о наименовании такого органа); в) наименование органа, организации или подразделения, получивших дактилоскопическую информацию; г) основание и дата проведения обязательной государственной дактилоскопической регистрации."; в) дополнить частями третьей - седьмой следующего содержания: "Обязательная государственная дактилоскопическая регистрация указанных в пунктах "и", "л", "п" и "с" части первой статьи 9 настоящего Федерального закона лиц, признанных недееспособными, и несовершеннолетних проводится в присутствии их законных представителей. Обязательная государственная дактилоскопическая регистрация лиц, ограниченных в дееспособности вследствие психического расстройства и указанных в пунктах "и", "л", "п" и "с" части первой статьи 9 настоящего Федерального закона, проводится в присутствии их попечителей. В случае, если для проведения обязательной государственной дактилоскопической регистрации в отношении одного лица имеются одновременно два и более основания, обязательная государственная дактилоскопическая регистрация проводится один раз с обязательным указанием перечня всех оснований. При наличии технической возможности органы внутренних дел проводят идентификацию личности человека по отпечаткам пальцев (ладоней) рук в режиме реального времени. Обязательная государственная дактилоскопическая регистрация не проводится в отношении указанных в части первой статьи 9 настоящего Федерального закона категорий лиц в соответствии с перечнем, определяемым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в случае идентификации личности проверяемого лица по отпечаткам пальцев (ладоней) рук в режиме реального времени. Порядок проведения идентификации личности человека по отпечаткам пальцев (ладоней) рук в режиме реального времени в соответствии с частью шестой настоящей статьи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дел."</w:t>
      </w:r>
    </w:p>
    <w:p>
      <w:r>
        <w:t>в части второй статьи 12 слова ", содержащейся на материальных носителях," исключить</w:t>
      </w:r>
    </w:p>
    <w:p>
      <w:r>
        <w:t>в статье 13: а) часть первую изложить в следующей редакции: "Органы внутренних дел хранят дактилоскопическую информацию о: лицах, указанных в пунктах "а" и "б", абзацах втором, седьмом - девятом, двенадцатом, тринадцатом и шестнадцатом пункта "в", пунктах "г" и "д" части первой статьи 9 настоящего Федерального закона, - до достижения ими возраста 80 лет или установления факта их смерти; лицах, указанных в статье 8, пунктах "е" - "н", "п" - "у" части первой статьи 9 настоящего Федерального закона, - до достижения ими возраста 80 лет, но не менее 10 лет с момента проведения дактилоскопической регистрации, за исключением случаев, предусмотренных статьей 15 настоящего Федерального закона."; б) часть вторую изложить в следующей редакции: "Органы внутренних дел хранят дактилоскопическую информацию о неопознанных трупах до установления личности человека, но не более 10 лет."; в) в части третьей слова "материальные носители, содержащие" исключить, слова "в органы внутренних дел" заменить словами ", содержащие дактилоскопическую информацию об этих лицах, в органы внутренних дел, которые хранят дактилоскопическую информацию об этих лицах до достижения ими возраста 80 лет или установления факта их смерти"; г) в части четвертой слова "материальные носители, содержащие" исключить</w:t>
      </w:r>
    </w:p>
    <w:p>
      <w:r>
        <w:t>в статье 15: а) часть первую изложить в следующей редакции: "Дактилоскопическая информация, полученная в результате проведения добровольной государственной дактилоскопической регистрации, уничтожается органами внутренних дел. Дактилоскопическая информация уничтожается по истечении срока ее хранения или в срок не позднее 30 суток со дня поступления письменного заявления гражданина Российской Федерации, иностранного гражданина или лица без гражданства, прошедших добровольную государственную дактилоскопическую регистрацию, либо в случаях проведения добровольной государственной дактилоскопической регистрации в соответствии с частями второй и третьей статьи 10 настоящего Федерального закона письменного заявления соответственно их родителей (усыновителей), опекунов, попечителей. Такое заявление подается в орган внутренних дел по месту жительства или месту пребывания лица, прошедшего добровольную государственную дактилоскопическую регистрацию. По просьбе заявителя ему выдается уведомление об уничтожении дактилоскопической информации."; б) часть третью изложить в следующей редакции: "Дактилоскопическая информация о лицах, подозреваемых в совершении преступления, обвиняемых в совершении преступления либо осужденных за совершение преступления, уничтожается по истечении одного года после прекращения уголовного дела по основаниям, влекущим возникновение права на реабилитацию в порядке, предусмотренном уголовно-процессуальным законодательством Российской Федерации, или вынесения оправдательного приговора суда по письменному заявлению этих лиц либо письменному заявлению соответственно их родителей (усыновителей), опекунов, попечителей."</w:t>
      </w:r>
    </w:p>
    <w:p>
      <w:r>
        <w:rPr>
          <w:b/>
        </w:rPr>
        <w:t>Статья 3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2007, № 2, ст. 361; № 49, ст. 6071; 2008, № 30, ст. 3616; 2009, № 19, ст. 2283; № 26, ст. 3125; 2010, № 21, ст. 2524; № 31, ст. 4196; № 40, ст. 4969; № 52, ст. 7000; 2011, № 13, ст. 1689; № 17, ст. 2321; № 27, ст. 3880; № 49, ст. 7061; 2012, № 53, ст. 7645; 2013, № 23, ст. 2866; № 27, ст. 3477; № 30, ст. 4036, 4037, 4081; № 52, ст. 6955; 2014, № 19, ст. 2311, 2332; № 48, ст. 6638; № 49, ст. 6918; 2015, № 1, ст. 72; № 21, ст. 2984; № 27, ст. 3951, 3990; № 29, ст. 4339; № 48, ст. 6709; 2017, № 24, ст. 3480; № 31, ст. 4765) следующие изменения</w:t>
      </w:r>
    </w:p>
    <w:p>
      <w:r>
        <w:t>пункт 4 статьи 6 дополнить абзацем следующего содержания: "Иностранный гражданин, обратившийся с заявлением на территории Российской Федерации, проходит обязательную государственную дактилоскопическую регистрацию по месту подачи заявления. Обязательная государственная дактилоскопическая регистрация иностранного гражданина, обратившегося с заявлением в дипломатическое представительство или консульское учреждение Российской Федерации в государстве проживания этого гражданина, проводится по месту выдачи ему разрешения на временное проживание."</w:t>
      </w:r>
    </w:p>
    <w:p>
      <w:r>
        <w:t>пункт 46 статьи 13 после слов "договором Российской Федерации" дополнить словами "или федеральным законом"</w:t>
      </w:r>
    </w:p>
    <w:p>
      <w:r>
        <w:rPr>
          <w:b/>
        </w:rPr>
        <w:t>Статья 4</w:t>
      </w:r>
    </w:p>
    <w:p>
      <w:r>
        <w:t>Часть 2 статьи 11 Федерального закона от 27 июля 2006 года № 152-ФЗ "О персональных данных" (Собрание законодательства Российской Федерации, 2006, № 31, ст. 3451; 2009, № 48, ст. 5716; 2011, № 31, ст. 4701; 2014, № 23, ст. 2927) после слова "актов," дополнить словами "в связи с проведением обязательной государственной дактилоскопической регистрации,".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