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Основы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2013, № 51, ст. 6699; 2015, № 1, ст. 10; 2016, № 1, ст. 11; № 27, ст. 4265) следующие изменения</w:t>
      </w:r>
    </w:p>
    <w:p>
      <w:r>
        <w:t>в абзаце первом подпункта "г" пункта 2 части первой статьи 344 слова "и залогодержателе" заменить словами ", а также о залогодержателе, за исключением случаев, установленных настоящими Основами"</w:t>
      </w:r>
    </w:p>
    <w:p>
      <w:r>
        <w:t>статью 1033 дополнить частью пятой следующего содержания: "В случаях, установленных Правительством Российской Федерации, в уведомление о возникновении залога, уведомление об изменении залога и уведомление об исключении сведений о залоге могут быть внесены сведения об отказе от публикации информации о залогодержателе в информационно-телекоммуникационной сети "Интернет". При этом сведения о залогодержателе, содержащиеся в реестре уведомлений о залоге движимого имущества, не публикуются в информационно-телекоммуникационной сети "Интернет"."</w:t>
      </w:r>
    </w:p>
    <w:p>
      <w:r>
        <w:t>часть вторую статьи 1034 дополнить пунктом 6 следующего содержания: "6) сведения об отказе от публикации информации о залогодержателе в случаях, предусмотренных частью пятой статьи 1033 настоящих Основ."</w:t>
      </w:r>
    </w:p>
    <w:p>
      <w:r>
        <w:rPr>
          <w:b/>
        </w:rPr>
        <w:t>Статья 2</w:t>
      </w:r>
    </w:p>
    <w:p>
      <w:r>
        <w:t>Федеральный закон от 26 декабря 1995 года № 208-ФЗ "Об акционерных обществах" (Собрание законодательства Российской Федерации, 1996, № 1, ст. 1; 2001, № 33, ст. 3423; 2002, № 12, ст. 1093; 2009, № 23, ст. 2770; № 29, ст. 3642; 2010, № 41, ст. 5193; 2013, № 30, ст. 4084; 2015, № 27, ст. 4001; 2016, № 1, ст. 29; 2017, № 31, ст. 4782) дополнить статьей 922 следующего содержания: "Статья 922. Освобождение от обязанности раскрывать и (или) предоставлять информацию, касающуюся крупных сделок и (или) сделок, в совершении которых имеется заинтересованность Правительство Российской Федерации может определить случаи, в которых общество вправе не осуществлять раскрытие (предоставление) информации, касающейся сделок, являющихся в соответствии с настоящим Федеральным законом крупными сделками и (или) сделками, в совершении которых имеется заинтересованность, и (или) вправе осуществлять такое раскрытие (предоставление) в ограниченных составе и (или) объеме, а также лиц, в отношении которых общество вправе не осуществлять раскрытие (предоставление) указанной информации и (или) вправе осуществлять такое раскрытие (предоставление) в ограниченных составе и (или) объеме.".</w:t>
      </w:r>
    </w:p>
    <w:p>
      <w:r>
        <w:rPr>
          <w:b/>
        </w:rPr>
        <w:t>Статья 3</w:t>
      </w:r>
    </w:p>
    <w:p>
      <w:r>
        <w:t>Статью 301 Федерального закона от 22 апреля 1996 года № 39-ФЗ "О рынке ценных бумаг" (Собрание законодательства Российской Федерации, 1996, № 17, ст. 1918; 2010, № 41, ст. 5193; 2011, № 48, ст. 6728; 2012, № 53, ст. 7607; 2013, № 30, ст. 4084; 2015, № 27, ст. 4001) дополнить пунктом 6 следующего содержания: "6. Правительство Российской Федерации может определить случаи, в которых эмитенты вправе не осуществлять раскрытие информации, подлежащей раскрытию в соответствии с требованиями статьи 30 настоящего Федерального закона, и (или) ограничить состав и (или) объем такой информации, а также лиц, в отношении которых эмитенты вправе не осуществлять раскрытие информации, подлежащей такому раскрытию, и (или) вправе ограничить состав и (или) объем такой информации.".</w:t>
      </w:r>
    </w:p>
    <w:p>
      <w:r>
        <w:rPr>
          <w:b/>
        </w:rPr>
        <w:t>Статья 4</w:t>
      </w:r>
    </w:p>
    <w:p>
      <w:r>
        <w:t>Главу IV Федерального закона от 8 февраля 1998 года № 14-ФЗ "Об обществах с ограниченной ответственностью" (Собрание законодательства Российской Федерации, 1998, № 7, ст. 785; 2009, № 1, ст. 20; № 29, ст. 3642; 2011, № 1, ст. 13; 2013, № 30, ст. 4043; 2015, № 27, ст. 4000; 2016, № 1, ст. 29; № 27, ст. 4276; 2017, № 31, ст. 4782) дополнить статьей 501 следующего содержания: "Статья 501. Освобождение от обязанности раскрывать и (или) предоставлять информацию, касающуюся крупных сделок и (или) сделок, в совершении которых имеется заинтересованность Правительство Российской Федерации может определить случаи, в которых общество вправе не осуществлять раскрытие (предоставление) информации, касающейся сделок, являющихся в соответствии с настоящим Федеральным законом крупными сделками и (или) сделками, в совершении которых имеется заинтересованность, и (или) осуществлять такое раскрытие (предоставление) в ограниченных составе и (или) объеме, а также лиц, в отношении которых общество вправе не осуществлять раскрытие (предоставление) указанной информации и (или) осуществлять такое раскрытие (предоставление) в ограниченных составе и (или) объеме.".</w:t>
      </w:r>
    </w:p>
    <w:p>
      <w:r>
        <w:rPr>
          <w:b/>
        </w:rPr>
        <w:t>Статья 5</w:t>
      </w:r>
    </w:p>
    <w:p>
      <w:r>
        <w:t>Внести в пункт 2 статьи 71 Федерального закона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2011, № 30, ст. 4576; 2013, № 30, ст. 4084; № 51, ст. 6699; 2015, № 1, ст. 10; № 13, ст. 1811; № 27, ст. 4000; 2016, № 1, ст. 11; № 23, ст. 3296; № 27, ст. 4293; 2017, № 1, ст. 12; № 31, ст. 4775) следующие изменения</w:t>
      </w:r>
    </w:p>
    <w:p>
      <w:r>
        <w:t>абзац третий дополнить словами ", если иное не установлено настоящим Федеральным законом"</w:t>
      </w:r>
    </w:p>
    <w:p>
      <w:r>
        <w:t>дополнить новыми абзацами четвертым и пятым следующего содержания: "Правительство Российской Федерации вправе определить случаи, в которых сведения о юридических лицах, указанные в подпунктах "л2", "н1", "н2", "н3" и "о" пункта 7 настоящей статьи, не подлежат размещению в информационно-телекоммуникационной сети "Интернет", а также лиц, в отношении которых указанные сведения не подлежат размещению в информационно-телекоммуникационной сети "Интернет". Сведения о юридических лицах, указанные в абзаце четвертом настоящего пункта, вносятся в Единый федеральный реестр сведений о фактах деятельности юридических лиц без их размещения в информационно-телекоммуникационной сети "Интернет". При этом указанные в подпункте "н1" пункта 7 настоящей статьи сведения о юридических лицах - залогодателях вносятся в Единый федеральный реестр сведений о фактах деятельности юридических лиц наряду с их размещением в информационно-телекоммуникационной сети "Интернет"."</w:t>
      </w:r>
    </w:p>
    <w:p>
      <w:r>
        <w:t>абзацы четвертый - седьмой считать соответственно абзацами шестым - девятым</w:t>
      </w:r>
    </w:p>
    <w:p>
      <w:r>
        <w:rPr>
          <w:b/>
        </w:rPr>
        <w:t>Статья 6</w:t>
      </w:r>
    </w:p>
    <w:p>
      <w:r>
        <w:t>Внести в статью 5 Федерального закона от 30 декабря 2004 года № 218-ФЗ "О кредитных историях" (Собрание законодательства Российской Федерации, 2005, № 1, ст. 44; № 30, ст. 3121; 2013, № 51, ст. 6683; 2014, № 26, ст. 3395; 2015, № 1, ст. 29; № 27, ст. 3945; 2016, № 27, ст. 4164) следующие изменения</w:t>
      </w:r>
    </w:p>
    <w:p>
      <w:r>
        <w:t>часть 31 дополнить словами ", за исключением случаев, в которых Правительством Российской Федерации установлены ограничения на передачу информации в соответствии с частью 7 настоящей статьи, а также лиц, в отношении которых Правительством Российской Федерации установлены указанные ограничения"</w:t>
      </w:r>
    </w:p>
    <w:p>
      <w:r>
        <w:t>дополнить частью 7 следующего содержания: "7. Правительство Российской Федерации вправе установить ограничения на передачу источниками формирования кредитной истории информации в бюро кредитных историй."</w:t>
      </w:r>
    </w:p>
    <w:p>
      <w:r>
        <w:rPr>
          <w:b/>
        </w:rPr>
        <w:t>Статья 7</w:t>
      </w:r>
    </w:p>
    <w:p>
      <w:r>
        <w:t>Внести в часть 2 статьи 14 Федерального закона от 30 декабря 2008 года № 307-ФЗ "Об аудиторской деятельности" (Собрание законодательства Российской Федерации, 2009, № 1, ст. 15; 2010, № 27, ст. 3420; 2014, № 49, ст. 6912) следующие изменения</w:t>
      </w:r>
    </w:p>
    <w:p>
      <w:r>
        <w:t>пункт 1 после слова "документацию" дополнить словами "(за исключением случаев, в которых Правительством Российской Федерации установлены ограничения на предоставление информации и документации)"</w:t>
      </w:r>
    </w:p>
    <w:p>
      <w:r>
        <w:t>пункт 2 после слов "документации, запрашиваемых аудиторской организацией, индивидуальным аудитором" дополнить словами "(за исключением случаев, в которых Правительством Российской Федерации установлены ограничения на предоставление информации и документации)"</w:t>
      </w:r>
    </w:p>
    <w:p>
      <w:r>
        <w:rPr>
          <w:b/>
        </w:rPr>
        <w:t>Статья 8</w:t>
      </w:r>
    </w:p>
    <w:p>
      <w:r>
        <w:t>Часть 8 статьи 7 Федерального закона от 27 июля 2010 года № 208-ФЗ "О консолидированной финансовой отчетности" (Собрание законодательства Российской Федерации, 2010, № 31, ст. 4177; 2014, № 19, ст. 2316; 2016, № 27, ст. 4195) изложить в следующей редакции: "8. Консолидированная финансовая отчетность организации, содержащая сведения, составляющие государственную тайну, и (или) сведения, определенные Правительством Российской Федерации, раскрывается в части, не содержащей указанных сведений. В случае, если в консолидированной финансовой отчетности часть информации, содержащая сведения, составляющие государственную тайну, и (или) сведения, определенные Правительством Российской Федерации, не может быть выделена, такая отчетность не подлежит раскрытию.".</w:t>
      </w:r>
    </w:p>
    <w:p>
      <w:r>
        <w:rPr>
          <w:b/>
        </w:rPr>
        <w:t>Статья 9</w:t>
      </w:r>
    </w:p>
    <w:p>
      <w:r>
        <w:t>Часть 16 статьи 4 Федерального закона от 18 июля 2011 года № 223-ФЗ "О закупках товаров, работ, услуг отдельными видами юридических лиц" (Собрание законодательства Российской Федерации, 2011, № 30, ст. 4571; 2012, № 53, ст. 7649; 2013, № 52, ст. 6961; 2015, № 27, ст. 3947; 2016, № 15, ст. 2066) дополнить пунктом 3 следующего содержания: "3) перечень оснований неразмещения в единой информационной системе информации о поставщике (подрядчике, исполнителе), с которым заключен договор.".</w:t>
      </w:r>
    </w:p>
    <w:p>
      <w:r>
        <w:rPr>
          <w:b/>
        </w:rPr>
        <w:t>Статья 10</w:t>
      </w:r>
    </w:p>
    <w:p>
      <w:r>
        <w:t>Часть 3 статьи 18 Федерального закона от 6 декабря 2011 года № 402-ФЗ "О бухгалтерском учете" (Собрание законодательства Российской Федерации, 2011, № 50, ст. 7344; 2013, № 51, ст. 6677) дополнить словами ", а также случаев и лиц, установленных Правительством Российской Федерации".</w:t>
      </w:r>
    </w:p>
    <w:p>
      <w:r>
        <w:rPr>
          <w:b/>
        </w:rPr>
        <w:t>Статья 11</w:t>
      </w:r>
    </w:p>
    <w:p>
      <w:r>
        <w:t>Внести в Федеральный закон от 29 декабря 2012 года № 275-ФЗ "О государственном оборонном заказе" (Собрание законодательства Российской Федерации, 2012, № 53, ст. 7600; 2013, № 52, ст. 6961; 2015, № 27, ст. 3950; 2017, № 31, ст. 4786) следующие изменения: 1) статью 7 дополнить пунктом 19 следующего содержания: "19) информирует не позднее чем в течение одного рабочего дня, следующего за днем получения информации, в порядке, предусмотренном частью 2 статьи 81 настоящего Федерального закона, головного исполнителя о банках, в отношении которых Правительством Российской Федерации принято решение об отнесении к категории уполномоченных банков."; 2) статью 81 изложить в следующей редакции: "Статья 81. Уполномоченные банки 1. Банковское сопровождение осуществляется банком, который создан в соответствии с законодательством Российской Федерации, обладает лицензией на проведение работ, связанных с использованием сведений, составляющих государственную тайну, и в отношении которого Правительством Российской Федерации по согласованию с Президентом Российской Федерации принято решение об отнесении к категории уполномоченных банков.</w:t>
      </w:r>
    </w:p>
    <w:p>
      <w:r>
        <w:rPr>
          <w:b/>
        </w:rPr>
        <w:t xml:space="preserve">2. </w:t>
      </w:r>
      <w:r>
        <w:t>В случае, если Правительством Российской Федерации принято решение, предусмотренное частью 1 настоящей статьи, Банк России включает соответствующий банк в перечень уполномоченных банков на основании уведомления Правительства Российской Федерации не позднее чем в течение одного рабочего дня, следующего за днем получения указанного уведомления, а также информирует уполномоченный банк и соответствующего государственного заказчика о принятом решении</w:t>
      </w:r>
    </w:p>
    <w:p>
      <w:r>
        <w:rPr>
          <w:b/>
        </w:rPr>
        <w:t xml:space="preserve">3. </w:t>
      </w:r>
      <w:r>
        <w:t>Каждый головной исполнитель в целях исполнения государственного контракта (отдельно по каждому государственному контракту) обязан выбрать из направленного ему государственным заказчиком перечня уполномоченных банков один банк, который будет осуществлять банковское сопровождение</w:t>
      </w:r>
    </w:p>
    <w:p>
      <w:r>
        <w:rPr>
          <w:b/>
        </w:rPr>
        <w:t xml:space="preserve">4. </w:t>
      </w:r>
      <w:r>
        <w:t>В случае окончания срока действия лицензии, указанной в части 1 настоящей статьи, банк, включенный в перечень уполномоченных банков, уведомляет Банк России об этом обстоятельстве не позднее чем за тридцать календарных дней до окончания срока действия лицензии."</w:t>
      </w:r>
    </w:p>
    <w:p>
      <w:r>
        <w:rPr>
          <w:b/>
        </w:rPr>
        <w:t>Статья 12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