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в пунктах пропуска через Государственную границу Российской Федерации</w:t>
      </w:r>
    </w:p>
    <w:p>
      <w:r>
        <w:rPr>
          <w:b/>
        </w:rPr>
        <w:t>Статья 1</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35, ст. 3607; 2005, № 19, ст. 1752; 2007, № 1, ст. 29; № 30, ст. 3805; 2010, № 50, ст. 6614; 2011, № 1, ст. 6; № 30, ст. 4590; 2014, № 23, ст. 2930; 2015, № 29, ст. 4339, 4369; 2016, № 27, ст. 4160) следующие изменения</w:t>
      </w:r>
    </w:p>
    <w:p>
      <w:r>
        <w:t>статью 5 дополнить пунктом 22 следующего содержания: "22. Система государственной ветеринарной службы Российской Федерации включает в себя также федеральный орган исполнительной власти, уполномоченный Правительством Российской Федерации на осуществление государственного ветеринарного надзора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w:t>
      </w:r>
    </w:p>
    <w:p>
      <w:r>
        <w:t>статью 8 дополнить пунктом 22 следующего содержания: "22. Правительство Российской Федерации вправе устанавливать компетенцию федеральных органов исполнительной власти по осуществлению государственного ветеринарного надзора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а также порядок осуществления такого надзора."</w:t>
      </w:r>
    </w:p>
    <w:p>
      <w:r>
        <w:t>статью 9 дополнить частью шестой следующего содержания: "Права уполномоченных должностных лиц органов государственного ветеринарного надзора по осуществлению государственного ветеринарного надзора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устанавливаются Правительством Российской Федерации."</w:t>
      </w:r>
    </w:p>
    <w:p>
      <w:r>
        <w:t>в статье 14: а) в части пятой слова "таможенных органов принимается" заменить словами "таможенных органов с учетом применения системы управления рисками принимается", дополнить словами "с учетом применения системы управления рисками"; б) дополнить новой частью девятой следующего содержания: "Государственный ветеринарный надзор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осуществляется федеральными органами исполнительной власти, осуществляющими федеральный государственный ветеринарный надзор в соответствии с их компетенцией в порядке, установленном Правительством Российской Федерации."; в) дополнить частью десятой следующего содержания: "По результатам государственного ветеринарного надзора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с учетом системы управления рисками принимается одно из следующих решений: о немедленном вывозе товаров с территории Российской Федерации; о пропуске товаров на территорию Российской Федерации и об их направлении в соответствии с заявленной таможенной процедурой в специально оборудованные и оснащенные места назначения (доставки) для завершения государственного ветеринарного надзора должностными лицами федерального органа исполнительной власти в области ветеринарного надзора; о пропуске товаров на территорию Российской Федерации и об их направлении в специально оборудованные и оснащенные места (ветеринарные контрольные пункты), находящиеся в регионе деятельности таможенных органов, расположенных в соответствующих пунктах пропуска через Государственную границу Российской Федерации, для завершения государственного ветеринарного надзора должностными лицами федерального органа исполнительной власти в области ветеринарного надзора."; г) часть девятую считать частью одиннадцатой; д) дополнить частью двенадцатой следующего содержания: "При осуществлении государственного ветеринарного надзора в пунктах пропуска через Государственную границу Российской Федерации федеральный орган исполнительной власти в области ветеринарного надзора и иные уполномоченные в соответствии с законодательством Российской Федерации на осуществление государственного ветеринарного надзора в пунктах пропуска через Государственную границу Российской Федерации федеральные органы исполнительной власти могут осуществлять между собой информационное взаимодействие в электронной форме с использованием единой системы межведомственного электронного взаимодействия."</w:t>
      </w:r>
    </w:p>
    <w:p>
      <w:r>
        <w:rPr>
          <w:b/>
        </w:rPr>
        <w:t>Статья 2</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2003, № 27, ст. 2700; 2004, № 35, ст. 3607; 2007, № 1, ст. 29; 2011, № 1, ст. 6; № 30, ст. 4590; 2012, № 26, ст. 3446; 2013, № 30, ст. 4079; 2015, № 29, ст. 4339, 4359; 2016, № 27, ст. 4160, 4238) следующие изменения: 1) статью 30 дополнить пунктами 42 и 43 следующего содержания: "42. Санитарно-карантинный контроль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осуществляется федеральными органами исполнительной власти, осуществляющими федеральный государственный санитарно-эпидемиологический надзор в соответствии с их компетенцией в порядке, установленном Правительством Российской Федерации. Правительство Российской Федерации вправе устанавливать компетенцию федеральных органов исполнительной власти по осуществлению санитарно-карантинного контроля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а также порядок осуществления такого контроля. По результатам осуществления санитарно-карантинного контроля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с учетом системы управления рисками принимается одно из следующих решений: о немедленном вывозе товаров и грузов с территории Российской Федерации; о ввозе товаров и грузов на территорию Российской Федерации в целях их дальнейшей перевозки в соответствии с заявленной таможенной процедурой; о направлении товаров и грузов в соответствии с заявленной таможенной процедурой в места назначения (доставки) для проведения досмотра товаров и грузов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 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r>
        <w:rPr>
          <w:b/>
        </w:rPr>
        <w:t xml:space="preserve">43. </w:t>
      </w:r>
      <w:r>
        <w:t>При осуществлении санитарно-карантинного контроля в пунктах пропуска через Государственную границу Российской Федерации федеральные органы исполнительной власти, указанные в пунктах 4 и 42 настоящей статьи, могут осуществлять между собой информационное взаимодействие в электронной форме с использованием единой системы межведомственного электронного взаимодействия.";</w:t>
      </w:r>
    </w:p>
    <w:p>
      <w:r>
        <w:rPr>
          <w:b/>
        </w:rPr>
        <w:t xml:space="preserve">43. </w:t>
      </w:r>
      <w:r>
        <w:t>пункт 2 статьи 46 дополнить абзацем следующего содержания: "федеральный орган исполнительной власти, уполномоченный на осуществление санитарно-карантинного контроля за ввозом на территорию Российской Федерации опасных грузов и товаров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w:t>
      </w:r>
    </w:p>
    <w:p>
      <w:r>
        <w:rPr>
          <w:b/>
        </w:rPr>
        <w:t>Статья 3</w:t>
      </w:r>
    </w:p>
    <w:p>
      <w:r>
        <w:t>Внести в статью 13 Федерального закона от 2 января 2000 года № 29-ФЗ "О качестве и безопасности пищевых продуктов" (Собрание законодательства Российской Федерации, 2000, № 2, ст. 150; 2003, № 27, ст. 2700; 2004, № 35, ст. 3607; 2006, № 14, ст. 1458; 2007, № 1, ст. 29; 2011, № 1, ст. 6; № 30, ст. 4590; 2015, № 1, ст. 85; № 29, ст. 4339) следующие изменения</w:t>
      </w:r>
    </w:p>
    <w:p>
      <w:r>
        <w:t>пункт 1 дополнить абзацем следующего содержания: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государственный надзор в области обеспечения качества и безопасности пищевых продуктов, материалов и изделий осуществляется в рамках осуществления санитарно-карантинного контроля и федерального государственного ветеринарного надзора."</w:t>
      </w:r>
    </w:p>
    <w:p>
      <w:r>
        <w:t>дополнить пунктом 5 следующего содержания: "5. Федеральный орган исполнительной власти, уполномоченный в области таможенного дела, участвует в осуществлении государственного надзора в области обеспечения качества и безопасности пищевых продуктов, материалов и изделий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пищевых продуктов, материалов и изделий на территорию Российской Федерации. По результатам проверки документов должностными лицами таможенных органов принимается решение о ввозе пищевых продуктов, материалов и изделий на территорию Российской Федерации в целях их дальнейшей перевозки в соответствии с заявленной таможенной процедурой, либо об их немедленном вывозе с территории Российской Федерации, либо об их пропуске на территорию Российской Федерации и направлении в соответствии с заявленной таможенной процедурой в места назначения (доставки) для проведения досмотра пищевых продуктов, материалов и изделий уполномоченными должностными лицами федеральных органов исполнительной власти в соответствии с компетенцией, установленной Правительством Российской Федерации."</w:t>
      </w:r>
    </w:p>
    <w:p>
      <w:r>
        <w:rPr>
          <w:b/>
        </w:rPr>
        <w:t>Статья 4</w:t>
      </w:r>
    </w:p>
    <w:p>
      <w:r>
        <w:t>Внести в статью 28 Федерального закона от 21 июля 2014 года № 206-ФЗ "О карантине растений" (Собрание законодательства Российской Федерации, 2014, № 30, ст. 4207; 2015, № 29, ст. 4339) следующие изменения</w:t>
      </w:r>
    </w:p>
    <w:p>
      <w:r>
        <w:t>дополнить частью 22 следующего содержания: "22. Правительство Российской Федерации вправе устанавливать компетенцию федеральных органов исполнительной власти по осуществлению государственного карантинного фитосанитарного контроля (надзора)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а также порядок осуществления такого контроля (надзора)."</w:t>
      </w:r>
    </w:p>
    <w:p>
      <w:r>
        <w:t>в части 31: а) пункт 2 изложить в следующей редакции: "2) о ввозе подкарантинной продукции на территорию Российской Федерации в целях ее дальнейшей перевозки в соответствии с заявленной таможенной процедурой в места назначения (доставки), где осуществляется государственный карантинный фитосанитарный контроль (надзор) должностными лицами федерального органа исполнительной власти, осуществляющего функции по контролю и надзору в области карантина растений;"; б) дополнить пунктом 21 следующего содержания: "21) о ввозе подкарантинной продукции на территорию Российской Федерации;"; в) в пункте 4 слова "направлении подкарантинной продукции" заменить словами "ввозе подкарантинной продукции на территорию Российской Федерации и ее направлении"</w:t>
      </w:r>
    </w:p>
    <w:p>
      <w:r>
        <w:t>дополнить частью 31-1 следующего содержания: "31-1. По результатам осуществления государственного карантинного фитосанитарного контроля (надзора)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с учетом мер по управлению рисками принимается одно из следующих решений:</w:t>
      </w:r>
    </w:p>
    <w:p>
      <w:r>
        <w:t>о немедленном вывозе подкарантинной продукции с территории Российской Федерации</w:t>
      </w:r>
    </w:p>
    <w:p>
      <w:r>
        <w:t>о ввозе подкарантинной продукции на территорию Российской Федерации</w:t>
      </w:r>
    </w:p>
    <w:p>
      <w:r>
        <w:t>о ввозе подкарантинной продукции на территорию Российской Федерации и ее направлении в соответствии с заявленной таможенной процедурой в места назначения (доставки) для проведения досмотра подкарантинной продукции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w:t>
      </w:r>
    </w:p>
    <w:p>
      <w:r>
        <w:t>о ввозе подкарантинной продукции и ее направлении в иные специально оборудованные и оснащенные места (фитосанитарные контрольные посты), находящиеся в регионе деятельности таможенных органов, расположенных в пунктах пропуска через Государственную границу Российской Федерации, для завершения государственного карантинного фитосанитарного контроля (надзора)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w:t>
      </w:r>
    </w:p>
    <w:p>
      <w:r>
        <w:t>дополнить частью 31-2 следующего содержания: "31-2. При осуществлении государственного карантинного фитосанитарного контроля (надзора) в пунктах пропуска через Государственную границу Российской Федерации федеральный орган исполнительной власти, осуществляющий функции по контролю и надзору в области карантина растений, и иные уполномоченные в соответствии с законодательством Российской Федерации на осуществление государственного карантинного фитосанитарного контроля (надзора) в пунктах пропуска через Государственную границу Российской Федерации федеральные органы исполнительной власти могут осуществлять между собой информационное взаимодействие в электронной форме с использованием единой системы межведомственного электронного взаимодействия."</w:t>
      </w:r>
    </w:p>
    <w:p>
      <w:r>
        <w:rPr>
          <w:b/>
        </w:rPr>
        <w:t>Статья 5</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w:t>
      </w:r>
    </w:p>
    <w:p>
      <w:r>
        <w:rPr>
          <w:b/>
        </w:rPr>
        <w:t xml:space="preserve">2. </w:t>
      </w:r>
      <w:r>
        <w:t>Положения пункта 22 статьи 5, пункта 22 статьи 8, части шестой статьи 9, частей девятой и десятой статьи 14 Закона Российской Федерации от 14 мая 1993 года № 4979-I "О ветеринарии", пунктов 42 и 43 статьи 30, абзаца девятого пункта 2 статьи 46 Федерального закона от 30 марта 1999 года № 52-ФЗ "О санитарно-эпидемиологическом благополучии населения", абзаца второго пункта 1, пункта 5 статьи 13 Федерального закона от 2 января 2000 года № 29-ФЗ "О качестве и безопасности пищевых продуктов", частей 22 и 31-1 статьи 28 Федерального закона от 21 июля 2014 года № 206-ФЗ "О карантине растений" применяются до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