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техническом осмотре транспортных средств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