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12-4 Федерального закона "Об исключительной экономической зоне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